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9" w:rsidRDefault="00485F39" w:rsidP="00485F3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№1</w:t>
      </w:r>
    </w:p>
    <w:p w:rsidR="00485F39" w:rsidRDefault="00485F39" w:rsidP="00485F3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85F39" w:rsidRPr="00E745E4" w:rsidRDefault="00E745E4" w:rsidP="00485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 xml:space="preserve">Требования к вступительным испытаниям </w:t>
      </w:r>
    </w:p>
    <w:p w:rsidR="00E745E4" w:rsidRDefault="00E745E4" w:rsidP="00485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>творческой направленности основных образовательных программ.</w:t>
      </w:r>
    </w:p>
    <w:p w:rsidR="00E745E4" w:rsidRPr="00E745E4" w:rsidRDefault="001A0FF9" w:rsidP="00485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специальности </w:t>
      </w:r>
      <w:r w:rsidR="00842C67">
        <w:rPr>
          <w:rFonts w:ascii="Times New Roman" w:hAnsi="Times New Roman" w:cs="Times New Roman"/>
          <w:b/>
          <w:sz w:val="32"/>
          <w:szCs w:val="32"/>
        </w:rPr>
        <w:t xml:space="preserve"> 53.02.03.</w:t>
      </w:r>
      <w:r w:rsidR="00E745E4" w:rsidRPr="00E745E4">
        <w:rPr>
          <w:rFonts w:ascii="Times New Roman" w:hAnsi="Times New Roman" w:cs="Times New Roman"/>
          <w:b/>
          <w:sz w:val="32"/>
          <w:szCs w:val="32"/>
        </w:rPr>
        <w:t xml:space="preserve">«Инструментальное исполнительство» </w:t>
      </w:r>
    </w:p>
    <w:p w:rsidR="00E745E4" w:rsidRPr="00E745E4" w:rsidRDefault="00E745E4" w:rsidP="00E745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5E4" w:rsidRPr="00E745E4" w:rsidRDefault="00E745E4" w:rsidP="00E745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>«Фортепиано»</w:t>
      </w:r>
    </w:p>
    <w:p w:rsidR="00E745E4" w:rsidRPr="00E745E4" w:rsidRDefault="00E745E4" w:rsidP="00E745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 (исполнение сольной программы)</w:t>
      </w:r>
    </w:p>
    <w:p w:rsidR="00E745E4" w:rsidRDefault="00E745E4" w:rsidP="00E7576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Полифоническое произведение.</w:t>
      </w:r>
    </w:p>
    <w:p w:rsidR="00E745E4" w:rsidRDefault="00E745E4" w:rsidP="00E7576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инструктивных этюда на разные виды техники (один из них октавный).</w:t>
      </w:r>
    </w:p>
    <w:p w:rsidR="00E745E4" w:rsidRDefault="00E745E4" w:rsidP="00E7576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сонатное 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>
        <w:rPr>
          <w:rFonts w:ascii="Times New Roman" w:hAnsi="Times New Roman" w:cs="Times New Roman"/>
          <w:sz w:val="28"/>
          <w:szCs w:val="28"/>
        </w:rPr>
        <w:t xml:space="preserve"> или классические вариации.</w:t>
      </w:r>
    </w:p>
    <w:p w:rsidR="00E745E4" w:rsidRDefault="00E745E4" w:rsidP="00E7576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(по выбору).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произведений, рекомендуемых к исполнению:</w:t>
      </w:r>
    </w:p>
    <w:p w:rsidR="00E745E4" w:rsidRDefault="00E745E4" w:rsidP="00E7576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И.С.Бах. Трехголосная инвенция или прелюдия и фуга из «Хорошо темперированного клавира» (по выбору).</w:t>
      </w:r>
    </w:p>
    <w:p w:rsidR="00E745E4" w:rsidRDefault="00E745E4" w:rsidP="00E7576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К.Черни. Этюды из сборника «Искусство беглости пальцев» ор. 740 (по выбору).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К.Черни. Этюды из сборника «Школа беглости» ор. 299 (по выбору).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Этюды из сборника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Gradus</w:t>
      </w:r>
      <w:proofErr w:type="spellEnd"/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Parnassum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выбору).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М.Мошковский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Этюды ор. 72 (по выбору).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А.Кобылянский. Этюды из сборника «Октавные этюды» (по выбору).</w:t>
      </w:r>
    </w:p>
    <w:p w:rsidR="00E745E4" w:rsidRDefault="00E745E4" w:rsidP="00E7576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Л.Бетховен. Соната для фортепиано №1, первая часть.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Л.Бетховен. Соната для фортепиано № 5, первая часть.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Л.Бетховен. Вариации Ре мажор ор.76.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Й.Гайдн. Сонаты.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А.Моцарт. Сонаты.</w:t>
      </w:r>
    </w:p>
    <w:p w:rsidR="00E745E4" w:rsidRDefault="00E745E4" w:rsidP="00E7576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Ф.Шопен. Ноктюрн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диез минор (</w:t>
      </w:r>
      <w:r>
        <w:rPr>
          <w:rFonts w:ascii="Times New Roman" w:hAnsi="Times New Roman" w:cs="Times New Roman"/>
          <w:sz w:val="28"/>
          <w:szCs w:val="28"/>
          <w:lang w:val="en-US"/>
        </w:rPr>
        <w:t>oeuvre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posthume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Ф.Шопен. Ноктюрн ми минор ор. 72 № 1 (</w:t>
      </w:r>
      <w:r>
        <w:rPr>
          <w:rFonts w:ascii="Times New Roman" w:hAnsi="Times New Roman" w:cs="Times New Roman"/>
          <w:sz w:val="28"/>
          <w:szCs w:val="28"/>
          <w:lang w:val="en-US"/>
        </w:rPr>
        <w:t>oeuvre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posthume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С.Рахманинов. Сочинение № 3 Элегия, Мелодия.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Д.Шостакович. Прелюдии (по выбору).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П.Чайковский, С. Прокофьев, Ф.Лист, Р.Шуман, Э.Григ.  Пьесы (по выбору).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программа: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И.С.Бах – Д.Кабалевский. Органная прелюдия и фуга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Л.Бетховен. Соч. 10  № 2  Соната Фа мажор,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Ф.Лист. Юношеский этюд № 9.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М.Мошковский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Ор. 72 Этюд № 9.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С. Рахманинов. Соч. 3 № 1 Элегия.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И.С.Бах. Прелюдия и фуга Фа диез мажор из ХТК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том.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В.Моцарт. Соната № 13 Си бемоль мажор,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К.Черни. Соч. 740 Этюд № 17.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А.Кобылянский. Октавный этюд Ля бемоль мажор.</w:t>
      </w:r>
    </w:p>
    <w:p w:rsidR="00485F39" w:rsidRPr="00485F39" w:rsidRDefault="00E745E4" w:rsidP="0048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Поэма – легенда.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 (письменно, устно)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требований должен соответствовать программе по сольфеджио для ДМШ и ДШИ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семи-восьмилетним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сроком обучения.</w:t>
      </w:r>
    </w:p>
    <w:p w:rsidR="00485F39" w:rsidRDefault="00485F39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Сольфеджио (письменно)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Письменная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экзамена предполагает запись одноголосного музыкального диктанта в форме периода, протяженностью 8-12 тактов, в мажорных и минорных тональностях до 4х ключевых знаков включительно. Размеры 3/4, 4/4.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Интонационные и ритмические трудности: </w:t>
      </w:r>
    </w:p>
    <w:p w:rsidR="00E745E4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мажора и минора, внутритональный хроматизм, отклонения в тональности первой степени родства, секвенции тональные;</w:t>
      </w:r>
    </w:p>
    <w:p w:rsidR="00E745E4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пунктирный ритм, ритмические группы с шестнадцатыми, триоли, синкопы, длительности с точками.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(устно)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Сольфеджирование:</w:t>
      </w:r>
      <w:r>
        <w:rPr>
          <w:rFonts w:ascii="Times New Roman" w:hAnsi="Times New Roman" w:cs="Times New Roman"/>
          <w:sz w:val="28"/>
          <w:szCs w:val="28"/>
        </w:rPr>
        <w:t xml:space="preserve"> чтение с листа одноголосного музыкального примера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размерах 2/4,  3/4,  4/4.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Слуховой анализ: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ступеней натурального, гармонического мажора и минора трех видов, отдельных тетрахордов. 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Интервалы вне лада: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простых интервалов вне лада: чистых, больших, малых, тритонов.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Интервалы в ладу: </w:t>
      </w:r>
      <w:r>
        <w:rPr>
          <w:rFonts w:ascii="Times New Roman" w:hAnsi="Times New Roman" w:cs="Times New Roman"/>
          <w:sz w:val="28"/>
          <w:szCs w:val="28"/>
        </w:rPr>
        <w:t xml:space="preserve">все чистые, большие, малые интервалы на основных ступенях лада, тритоны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(в миноре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#),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(в мажоре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ступени), характерные интервалы гармонического мажора и минора. Интервальные последовательности, включающие 8-10 интервалов. Последовательность проигрывается два раза. Необходимо точно определить интервал и ступень, на которой он находится.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Аккорды вне лада: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трезвучия (мажорные и минорные с обращениями, увеличенные и уменьшенные трезвучия в основном виде), септаккорды (малый мажорный с обращениями, малый минорный, малый с уменьшенной квинтой и уменьшенный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Аккорды в ладу:</w:t>
      </w:r>
      <w:r>
        <w:rPr>
          <w:rFonts w:ascii="Times New Roman" w:hAnsi="Times New Roman" w:cs="Times New Roman"/>
          <w:sz w:val="28"/>
          <w:szCs w:val="28"/>
        </w:rPr>
        <w:t xml:space="preserve"> тоническое,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субдоминантовое трезвучия с обращениями, уменьшенные трезвучия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ступенях мажора,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# ступени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минора, увеличенные трезвучия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ступени гармонического мажора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гармонического минора.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обращениями. Септаккорды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ступеней. Аккордовые последовательности, включающие 8-10 аккордов. Последовательность проигрывается два раза.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ответа:</w:t>
      </w:r>
    </w:p>
    <w:p w:rsidR="00E745E4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функцию аккорда и вид;</w:t>
      </w:r>
    </w:p>
    <w:p w:rsidR="00E745E4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аккорды;</w:t>
      </w:r>
    </w:p>
    <w:p w:rsidR="00E745E4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 последовательность на фортепиано.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Интонационные упражнения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 лада и в ладу на уровне требований, предъявляемых к слуховому анализу: интонирование различных видов гамм, ступеней натурального, гармонического мажора, натурального гармонического и мелодического  минора; пение обозначенных выше интервалов и аккордов от данного звука вверх и вниз с последующим разрешением в тональности мажора и минора, а также пение указанных интервалов и аккордов в ладу с разрешением;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пение гамм до семи знаков включительно (мажор – натуральный, гармонический; минор – натуральный, гармонический, мелодический). </w:t>
      </w:r>
      <w:proofErr w:type="gramEnd"/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грамота - </w:t>
      </w:r>
      <w:r>
        <w:rPr>
          <w:rFonts w:ascii="Times New Roman" w:hAnsi="Times New Roman" w:cs="Times New Roman"/>
          <w:sz w:val="28"/>
          <w:szCs w:val="28"/>
        </w:rPr>
        <w:t>устные задания по следующим темам: «Кварто – квинтовый круг тональностей»; «Хроматизм»; «Альтерация»; «Энгармонизм звуков и интервалов»; «Энгармонизм»; «Тональности первой степени родства»; «Наиболее употребительные музыкальные термины»; «Буквенные названия звуков и тональностей»; «Группировка длительностей».</w:t>
      </w: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вступительным испытаниям </w:t>
      </w: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E4">
        <w:rPr>
          <w:rFonts w:ascii="Times New Roman" w:hAnsi="Times New Roman" w:cs="Times New Roman"/>
          <w:b/>
          <w:sz w:val="28"/>
          <w:szCs w:val="28"/>
        </w:rPr>
        <w:t xml:space="preserve">творческой направленности </w:t>
      </w: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E4">
        <w:rPr>
          <w:rFonts w:ascii="Times New Roman" w:hAnsi="Times New Roman" w:cs="Times New Roman"/>
          <w:b/>
          <w:sz w:val="28"/>
          <w:szCs w:val="28"/>
        </w:rPr>
        <w:t>основных образовательных программ.</w:t>
      </w:r>
    </w:p>
    <w:p w:rsidR="00E745E4" w:rsidRPr="00E745E4" w:rsidRDefault="001A0FF9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842C67">
        <w:rPr>
          <w:rFonts w:ascii="Times New Roman" w:hAnsi="Times New Roman" w:cs="Times New Roman"/>
          <w:b/>
          <w:sz w:val="28"/>
          <w:szCs w:val="28"/>
        </w:rPr>
        <w:t xml:space="preserve"> 53.02.03.</w:t>
      </w: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E4">
        <w:rPr>
          <w:rFonts w:ascii="Times New Roman" w:hAnsi="Times New Roman" w:cs="Times New Roman"/>
          <w:b/>
          <w:sz w:val="28"/>
          <w:szCs w:val="28"/>
        </w:rPr>
        <w:t xml:space="preserve">«Инструментальное исполнительство» </w:t>
      </w:r>
    </w:p>
    <w:p w:rsidR="00E745E4" w:rsidRP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E4">
        <w:rPr>
          <w:rFonts w:ascii="Times New Roman" w:hAnsi="Times New Roman" w:cs="Times New Roman"/>
          <w:b/>
          <w:sz w:val="28"/>
          <w:szCs w:val="28"/>
        </w:rPr>
        <w:t xml:space="preserve">«Оркестровые струнные инструменты» 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(скрипка, альт, виолончель, контрабас).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 (исполнение сольной программы)</w:t>
      </w:r>
    </w:p>
    <w:p w:rsidR="00E745E4" w:rsidRDefault="00E745E4" w:rsidP="00E7576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Гаммы, арпеджио и двойные ноты (терции, сексты, октавы).</w:t>
      </w:r>
    </w:p>
    <w:p w:rsidR="00E745E4" w:rsidRDefault="00E745E4" w:rsidP="00E7576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разнохарактерных этюда (один из них в двойных нотах).</w:t>
      </w:r>
    </w:p>
    <w:p w:rsidR="00E745E4" w:rsidRDefault="00E745E4" w:rsidP="00E7576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часть, либо вторая и третья части классического инструментального концерта; вариации; фантазия;</w:t>
      </w:r>
    </w:p>
    <w:p w:rsidR="00E745E4" w:rsidRDefault="00E745E4" w:rsidP="00E7576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(по выбору).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программы: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Скрипка</w:t>
      </w:r>
    </w:p>
    <w:p w:rsidR="00E745E4" w:rsidRDefault="00E745E4" w:rsidP="00E7576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Трёхоктавные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гаммы, арпеджио и двойные ноты (терции, сексты, октавы);</w:t>
      </w:r>
    </w:p>
    <w:p w:rsidR="00E745E4" w:rsidRDefault="00E745E4" w:rsidP="00E7576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Р.Крейцер. Этюды №№ 7, 9, 10, 16, 29, 35;</w:t>
      </w:r>
    </w:p>
    <w:p w:rsidR="00E745E4" w:rsidRDefault="00E745E4" w:rsidP="00E7576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Д.Б.Виотти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Концерт № 22 (1ч.), № 23 (1ч.);   Л.Шпор. Концерт № 3 (1ч.);</w:t>
      </w:r>
    </w:p>
    <w:p w:rsidR="00E745E4" w:rsidRDefault="00E745E4" w:rsidP="00E7576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произведений (по выбору):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Ф.Рис. «Непрерывное движение»;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Л.К.Дакен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«Кукушка»;  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А.Венявский. «Легенда»,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И.Фиокки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Аллегро,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А.Яншинов. «Прялка»;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Альт</w:t>
      </w:r>
    </w:p>
    <w:p w:rsidR="00E745E4" w:rsidRDefault="00E745E4" w:rsidP="00E7576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Трёхоктавные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гаммы, арпеджио и двойные ноты (терции, сексты, октавы);</w:t>
      </w:r>
    </w:p>
    <w:p w:rsidR="00E745E4" w:rsidRDefault="00E745E4" w:rsidP="00E7576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Б.Кампаньоли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 № 1;   Р.Крейцер. Этюд № 8;</w:t>
      </w:r>
    </w:p>
    <w:p w:rsidR="00E745E4" w:rsidRDefault="00E745E4" w:rsidP="00E7576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И.Х.Бах. Концерт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 (1ч.);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И.Хандошкин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Концерт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 (1ч.);</w:t>
      </w:r>
    </w:p>
    <w:p w:rsidR="00E745E4" w:rsidRDefault="00E745E4" w:rsidP="00E7576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С.Цинцадзе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Романс;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С.Цинцадзе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Хоруми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Виолончель</w:t>
      </w:r>
    </w:p>
    <w:p w:rsidR="00E745E4" w:rsidRDefault="00E745E4" w:rsidP="00E7576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Трёхоктавные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гаммы, арпеджио и двойные ноты (терции, сексты, октавы);</w:t>
      </w:r>
    </w:p>
    <w:p w:rsidR="00E745E4" w:rsidRDefault="00E745E4" w:rsidP="00E7576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А.Нельк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Этюд ля мажор;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Ф.Грюцмахер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Этюд ре мажор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часть;</w:t>
      </w:r>
    </w:p>
    <w:p w:rsidR="00E745E4" w:rsidRDefault="00E745E4" w:rsidP="00E7576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А.Ромберг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Концерт № 2,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часть;   Й.Гайдн. Концерт До мажор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745E4" w:rsidRDefault="00E745E4" w:rsidP="00E7576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Г.Форе. Элегия;   П.И.Чайковский. Ноктюрн.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Контрабас</w:t>
      </w:r>
    </w:p>
    <w:p w:rsidR="00E745E4" w:rsidRDefault="00E745E4" w:rsidP="00E7576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гаммы Ми мажор, Ля мажор;</w:t>
      </w:r>
    </w:p>
    <w:p w:rsidR="00E745E4" w:rsidRDefault="00E745E4" w:rsidP="00E7576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на контрабасе». Составитель А.Раков (по выбору):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 № 50, Л.Раков Этюд № 52,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 № 171;</w:t>
      </w:r>
    </w:p>
    <w:p w:rsidR="00E745E4" w:rsidRDefault="00E745E4" w:rsidP="00E7576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Б.Марчелло. Сонаты (по выбору).</w:t>
      </w:r>
    </w:p>
    <w:p w:rsidR="00E745E4" w:rsidRPr="00E745E4" w:rsidRDefault="00E745E4" w:rsidP="00E7576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Р.Шуман. Крестьянский танец,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Пьеса; Д.Кабалевский. Песня; И.Стравинский. Балалайка; А.Хачатурян. Андантино.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 (письменно, устно)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требований должен соответствовать программе по сольфеджио для ДМШ и ДШИ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семи-восьмилетним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сроком обучения.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(письменно)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Письменная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экзамена предполагает запись одноголосного музыкального диктанта в форме периода, протяженностью 8-12 тактов, в мажорных и минорных тональностях до 4х ключевых знаков включительно. Размеры 3/4, 4/4.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Интонационные и ритмические трудности: </w:t>
      </w:r>
    </w:p>
    <w:p w:rsidR="00E745E4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мажора и минора, внутритональный хроматизм, отклонения в тональности первой степени родства, секвенции тональные;</w:t>
      </w:r>
    </w:p>
    <w:p w:rsidR="00E745E4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пунктирный ритм, ритмические группы с шестнадцатыми, триоли, синкопы, длительности с точками.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(устно)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Сольфеджирование:</w:t>
      </w:r>
      <w:r>
        <w:rPr>
          <w:rFonts w:ascii="Times New Roman" w:hAnsi="Times New Roman" w:cs="Times New Roman"/>
          <w:sz w:val="28"/>
          <w:szCs w:val="28"/>
        </w:rPr>
        <w:t xml:space="preserve"> чтение с листа одноголосного музыкального примера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размерах 2/4,  3/4,  4/4.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Слуховой анализ: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ступеней натурального, гармонического мажора и минора трех видов, отдельных тетрахордов. 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Интервалы вне лада: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простых интервалов вне лада: чистых, больших, малых, тритонов.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Интервалы в ладу: </w:t>
      </w:r>
      <w:r>
        <w:rPr>
          <w:rFonts w:ascii="Times New Roman" w:hAnsi="Times New Roman" w:cs="Times New Roman"/>
          <w:sz w:val="28"/>
          <w:szCs w:val="28"/>
        </w:rPr>
        <w:t xml:space="preserve">все чистые, большие, малые интервалы на основных ступенях лада, тритоны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(в миноре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#),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(в мажоре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ступени), характерные интервалы гармонического мажора и минора. Интервальные последовательности, включающие 8-10 интервалов. Последовательность проигрывается два раза. Необходимо точно определить интервал и ступень, на которой он находится.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Аккорды вне лада: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трезвучия (мажорные и минорные с обращениями, увеличенные и уменьшенные трезвучия в основном виде), септаккорды (малый мажорный с обращениями, малый минорный, малый с уменьшенной квинтой и уменьшенный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Аккорды в ладу:</w:t>
      </w:r>
      <w:r>
        <w:rPr>
          <w:rFonts w:ascii="Times New Roman" w:hAnsi="Times New Roman" w:cs="Times New Roman"/>
          <w:sz w:val="28"/>
          <w:szCs w:val="28"/>
        </w:rPr>
        <w:t xml:space="preserve"> тоническое,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субдоминантовое трезвучия с обращениями, уменьшенные трезвучия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ступенях мажора,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# ступени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минора, увеличенные трезвучия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ступени гармонического мажора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гармонического минора.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обращениями. Септаккорды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ступеней. Аккордовые последовательности, включающие 8-10 аккордов. Последовательность проигрывается два раза.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ответа:</w:t>
      </w:r>
    </w:p>
    <w:p w:rsidR="00E745E4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функцию аккорда и вид;</w:t>
      </w:r>
    </w:p>
    <w:p w:rsidR="00E745E4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аккорды;</w:t>
      </w:r>
    </w:p>
    <w:p w:rsidR="00E745E4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 последовательность на фортепиано.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Интонационные упражнения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 лада и в ладу на уровне требований, предъявляемых к слуховому анализу: интонирование различных видов гамм, ступеней натурального, гармонического мажора, натурального гармонического и мелодического  минора; пение обозначенных выше интервалов и аккордов от данного звука вверх и вниз с последующим разрешением в тональности мажора и минора, а также пение указанных интервалов и аккордов в ладу с разрешением;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пение гамм до семи знаков включительно (мажор – натуральный, гармонический; минор – натуральный, гармонический, мелодический). </w:t>
      </w:r>
      <w:proofErr w:type="gramEnd"/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грамота - </w:t>
      </w:r>
      <w:r>
        <w:rPr>
          <w:rFonts w:ascii="Times New Roman" w:hAnsi="Times New Roman" w:cs="Times New Roman"/>
          <w:sz w:val="28"/>
          <w:szCs w:val="28"/>
        </w:rPr>
        <w:t>устные задания по следующим темам: «Кварто – квинтовый круг тональностей»; «Хроматизм»; «Альтерация»; «Энгармонизм звуков и интервалов»; «Энгармонизм»; «Тональности первой степени родства»; «Наиболее употребительные музыкальные термины»; «Буквенные названия звуков и тональностей»; «Группировка длительностей».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сольфеджио по специальности «Контрабас» смотреть в требованиях для специальности «Оркестровые духовые и ударные инструменты».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 к вступительным испытаниям </w:t>
      </w: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 xml:space="preserve">творческой направленности 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>основных образовательных программ.</w:t>
      </w:r>
    </w:p>
    <w:p w:rsidR="00E745E4" w:rsidRPr="00E745E4" w:rsidRDefault="001A0FF9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специальности </w:t>
      </w:r>
      <w:r w:rsidR="00842C67">
        <w:rPr>
          <w:rFonts w:ascii="Times New Roman" w:hAnsi="Times New Roman" w:cs="Times New Roman"/>
          <w:b/>
          <w:sz w:val="32"/>
          <w:szCs w:val="32"/>
        </w:rPr>
        <w:t xml:space="preserve"> 53.02.03.</w:t>
      </w: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 xml:space="preserve">«Инструментальное исполнительство» 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Оркестровые духовые и ударные инструменты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(флейта, гобой, кларнет, фагот, труба, валторна, тромбон, туба, тенор, баритон, саксофон, ударные инструменты)</w:t>
      </w:r>
      <w:proofErr w:type="gramEnd"/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 (исполнение сольной программы)</w:t>
      </w:r>
    </w:p>
    <w:p w:rsidR="00E745E4" w:rsidRDefault="00E745E4" w:rsidP="00E757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тональностях до трех знаков включительно.</w:t>
      </w:r>
    </w:p>
    <w:p w:rsidR="00E745E4" w:rsidRDefault="00E745E4" w:rsidP="00E757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(по выбору).</w:t>
      </w:r>
    </w:p>
    <w:p w:rsidR="00E745E4" w:rsidRDefault="00E745E4" w:rsidP="00E757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разнохарактерные пьесы;  часть концерта;  соната (по выбору).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программы: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Флейта</w:t>
      </w:r>
    </w:p>
    <w:p w:rsidR="00E745E4" w:rsidRDefault="00E745E4" w:rsidP="00E7576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тональностях до трех знаков включительно.</w:t>
      </w:r>
    </w:p>
    <w:p w:rsidR="00E745E4" w:rsidRDefault="00E745E4" w:rsidP="00E7576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из сборников: Н.Платонов. 24 этюда для флейты (по выбору).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Э.Келлер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Этюды для флейты,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тетрадь (ор.33).</w:t>
      </w:r>
    </w:p>
    <w:p w:rsidR="00E745E4" w:rsidRDefault="00E745E4" w:rsidP="00E7576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В.Блодек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Концерт, 2 и 3 части.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Я.Стамиц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Концерт,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часть. 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Д.Скарлатти. Соната ре минор.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Р.Глиэр. Две пьесы; Л.Бетховен. Адажио.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Гобой</w:t>
      </w:r>
    </w:p>
    <w:p w:rsidR="00E745E4" w:rsidRDefault="00E745E4" w:rsidP="00E7576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тональностях до трех знаков включительно.</w:t>
      </w:r>
    </w:p>
    <w:p w:rsidR="00E745E4" w:rsidRDefault="00E745E4" w:rsidP="00E7576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из сборника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В.Ферлинг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«48 этюдов для гобоя» ор. 31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повыбору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745E4" w:rsidRDefault="00E745E4" w:rsidP="00E7576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Е.Фиала. Концерт.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Г.Ф.Гендель. Жига; Р.Глиэр. Песня; Д.Шостакович. Песня о фонарике.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Кларнет</w:t>
      </w:r>
    </w:p>
    <w:p w:rsidR="00E745E4" w:rsidRDefault="00E745E4" w:rsidP="00E7576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тональностях до трех знаков включительно.</w:t>
      </w:r>
    </w:p>
    <w:p w:rsidR="00E745E4" w:rsidRDefault="00E745E4" w:rsidP="00E7576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Г.Клозе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 № 3 из сборника «15 этюдов для кларнета».</w:t>
      </w:r>
    </w:p>
    <w:p w:rsidR="00E745E4" w:rsidRDefault="00E745E4" w:rsidP="00E7576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Н.Римский-Корсаков. Концерт; Н.Бакланов. Сонатина,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Сарабанда;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Л.Обер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Жига, А.Аренский. Колыбельная песня.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Фагот</w:t>
      </w:r>
    </w:p>
    <w:p w:rsidR="00E745E4" w:rsidRDefault="00E745E4" w:rsidP="00E7576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тональностях до трех знаков включительно.</w:t>
      </w:r>
    </w:p>
    <w:p w:rsidR="00E745E4" w:rsidRDefault="00E745E4" w:rsidP="00E7576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Ю.Вейсенборн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 №№ 10-20 из сборника «Этюды для фагота».</w:t>
      </w:r>
    </w:p>
    <w:p w:rsidR="00E745E4" w:rsidRDefault="00E745E4" w:rsidP="00E7576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А.Вивальди. Соната ми минор,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В.Купревич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Романс; Л.Бетховен Менуэт; Н.Глинка. Жаворонок.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Саксофон</w:t>
      </w:r>
    </w:p>
    <w:p w:rsidR="00E745E4" w:rsidRDefault="00E745E4" w:rsidP="00E7576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тональностях до трех знаков включительно.</w:t>
      </w:r>
    </w:p>
    <w:p w:rsidR="00E745E4" w:rsidRDefault="00E745E4" w:rsidP="00E7576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М.Мюль. Этюды (по выбору).</w:t>
      </w:r>
    </w:p>
    <w:p w:rsidR="00E745E4" w:rsidRDefault="00E745E4" w:rsidP="00E7576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И.С.Бах.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аллегро;  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М.Готлиб. Концерт,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часть;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Р.Бюссер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Астурия; Г.Гендель. Ларгетто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Валторна</w:t>
      </w:r>
    </w:p>
    <w:p w:rsidR="00E745E4" w:rsidRDefault="00E745E4" w:rsidP="00E7576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тональностях до трех знаков включительно.</w:t>
      </w:r>
    </w:p>
    <w:p w:rsidR="00E745E4" w:rsidRDefault="00E745E4" w:rsidP="00E7576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К.Копраш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Этюды №№ 8-10 из сборника «Этюды для валторны»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тетради (по выбору).</w:t>
      </w:r>
    </w:p>
    <w:p w:rsidR="00E745E4" w:rsidRDefault="00E745E4" w:rsidP="00E7576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В.А.Моцарт. Концерт № 1, (одна или две части);  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№ 3, (первая  или вторая-третья части);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А.Экклс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Соната.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Скрябин. Романс; Г.Ф.Гендель. Бурре;  А.Власов. Мелодия; И.С.Бах Ария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Труба</w:t>
      </w:r>
    </w:p>
    <w:p w:rsidR="00E745E4" w:rsidRDefault="00E745E4" w:rsidP="00E75769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тональностях до трех знаков включительно.</w:t>
      </w:r>
    </w:p>
    <w:p w:rsidR="00E745E4" w:rsidRDefault="00E745E4" w:rsidP="00E75769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В.Вурм. Этюды №№ 6, 16, 17, 20, 33 из сборника «Избранные этюды для трубы»;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С.Баласанян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Этюды из сборника «25 легких этюдов для трубы».</w:t>
      </w:r>
    </w:p>
    <w:p w:rsidR="00E745E4" w:rsidRDefault="00E745E4" w:rsidP="00E75769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В.Щелоков. Детский концерт;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И.Дюссек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Старинный танец;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Т.Альбинони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Концерт Ми бемоль мажор, (третья и четвертая части); 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Т.Альбинони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Концерт соль минор, (первая и вторая части);  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Ц. Кюи. Восточная мелодия;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Песня; Д.Шостакович. Молодежная.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Тромбон</w:t>
      </w:r>
    </w:p>
    <w:p w:rsidR="00E745E4" w:rsidRDefault="00E745E4" w:rsidP="00E7576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тональностях до трех знаков включительно.</w:t>
      </w:r>
    </w:p>
    <w:p w:rsidR="00E745E4" w:rsidRDefault="00E745E4" w:rsidP="00E7576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из сборника «Избранные этюды для тромбона» Составитель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В.Венгловский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тетрадь (Е.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Рейхе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авторы, по выбору);  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В.Блажевич. Этюды для тромбона,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тетрадь.</w:t>
      </w:r>
    </w:p>
    <w:p w:rsidR="00E745E4" w:rsidRDefault="00E745E4" w:rsidP="00E7576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Паке</w:t>
      </w:r>
      <w:proofErr w:type="gramEnd"/>
      <w:r>
        <w:rPr>
          <w:rFonts w:ascii="Times New Roman" w:hAnsi="Times New Roman" w:cs="Times New Roman"/>
          <w:sz w:val="28"/>
          <w:szCs w:val="28"/>
        </w:rPr>
        <w:t>. Концерт № 1; И.С.Бах. Ария;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А.Вивальди. Аллегро; Н.Раков Ария; А.Гедике. Танец.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Туба</w:t>
      </w:r>
    </w:p>
    <w:p w:rsidR="00E745E4" w:rsidRDefault="00E745E4" w:rsidP="00E75769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тональностях до трех знаков включительно.</w:t>
      </w:r>
    </w:p>
    <w:p w:rsidR="00E745E4" w:rsidRDefault="00E745E4" w:rsidP="00E75769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В.Блажевич. Этюд № 8 из сборника «Этюды для тубы».</w:t>
      </w:r>
    </w:p>
    <w:p w:rsidR="00E745E4" w:rsidRDefault="00E745E4" w:rsidP="00E75769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Б.Марчелло. Соната Фа мажор,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части или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части;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Паке</w:t>
      </w:r>
      <w:proofErr w:type="gramEnd"/>
      <w:r>
        <w:rPr>
          <w:rFonts w:ascii="Times New Roman" w:hAnsi="Times New Roman" w:cs="Times New Roman"/>
          <w:sz w:val="28"/>
          <w:szCs w:val="28"/>
        </w:rPr>
        <w:t>. Концерт № 1; И.С.Бах. Ария и Бурре;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Танец и песня;  А.Гедике. Танец; Н.Раков Ария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Ударные инструменты</w:t>
      </w:r>
    </w:p>
    <w:p w:rsidR="00E745E4" w:rsidRDefault="00E745E4" w:rsidP="00E75769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до четырех знаков включительно; арпеджио по звукам малого мажорного и уменьшенного септаккордов.</w:t>
      </w:r>
    </w:p>
    <w:p w:rsidR="00E745E4" w:rsidRDefault="00E745E4" w:rsidP="00E75769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М.Гольденберг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 № 1, № 2, № 3 для ксилофона (по выбору);</w:t>
      </w:r>
    </w:p>
    <w:p w:rsidR="00E745E4" w:rsidRDefault="00E745E4" w:rsidP="00E75769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И.С.Бах. Концерт для скрипки с оркестром ля минор, 3-я часть;  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А.Вивальди. Концерт для скрипки с оркестром соль минор, 3-я часть.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Скерцо; С.Рахманинов. Итальянская полька;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Тарантелла, Вальс; Ж.Рамо. Тамбурин.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 (письменно, устно)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(письменно)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форма предполагает запись одноголосного музыкального диктанта в форме периода протяженностью 8-10 тактов. Размеры: 2/4, 3/4, 4/4, в тональности до 2х знаков включительно.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Интонационные и ритмические трудности:</w:t>
      </w:r>
    </w:p>
    <w:p w:rsidR="00E745E4" w:rsidRDefault="00E745E4" w:rsidP="00E7576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мажора натурального, минора натурального, гармонического и мелодического;</w:t>
      </w:r>
    </w:p>
    <w:p w:rsidR="00E745E4" w:rsidRDefault="00E745E4" w:rsidP="00E7576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группы с шестнадцатыми, длительности с точками, синкопы.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(устно)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Сольфеджирование: </w:t>
      </w:r>
      <w:r>
        <w:rPr>
          <w:rFonts w:ascii="Times New Roman" w:hAnsi="Times New Roman" w:cs="Times New Roman"/>
          <w:sz w:val="28"/>
          <w:szCs w:val="28"/>
        </w:rPr>
        <w:t xml:space="preserve">чтение с листа одноголосного музыкального примера с предварительным анализом его структуры.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Слуховой анализ: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ступеней натурального, гармонического мажора и натурального, гармонического и мелодического минора.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Определение интервалов вне лада:</w:t>
      </w:r>
      <w:r>
        <w:rPr>
          <w:rFonts w:ascii="Times New Roman" w:hAnsi="Times New Roman" w:cs="Times New Roman"/>
          <w:sz w:val="28"/>
          <w:szCs w:val="28"/>
        </w:rPr>
        <w:t xml:space="preserve"> чистых, больших, малых, тритонов.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Интервалы в ладу:</w:t>
      </w:r>
      <w:r>
        <w:rPr>
          <w:rFonts w:ascii="Times New Roman" w:hAnsi="Times New Roman" w:cs="Times New Roman"/>
          <w:sz w:val="28"/>
          <w:szCs w:val="28"/>
        </w:rPr>
        <w:t xml:space="preserve"> все названные интервалы на основных ступенях лада, тритоны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миноре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#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45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мажоре –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End"/>
      <w:r w:rsidRPr="00E745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ступени), характерные интервалы гармонического мажора и минора.  Интервальные последовательности, включающие 5-7 интервалов. Последовательность проигрывается два раза. Необходимо точно определить интервал и ступень, на которой он находиться.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Аккорды вне лада:</w:t>
      </w:r>
      <w:r>
        <w:rPr>
          <w:rFonts w:ascii="Times New Roman" w:hAnsi="Times New Roman" w:cs="Times New Roman"/>
          <w:sz w:val="28"/>
          <w:szCs w:val="28"/>
        </w:rPr>
        <w:t xml:space="preserve"> трезвучия (мажорные и минорные с обращениями, увеличенное и уменьшенное трезвучие в основном виде), септаккорды (малый мажорный с обращениями, малый минорный, малый с уменьшенной квинтой, уменьшенный в основном виде).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Аккорды в 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тоническое,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субдоминантовое трезвучия с обращениями, уменьшенные трезвучия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ступенях  мажора,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ступени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минора, увеличенные трезвучия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End"/>
      <w:r w:rsidRPr="00E745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ступени гармонического мажора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ступени гармонического минора в основном виде.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обращениями. Септаккорды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ступеней в основном виде. Аккордовые последовательности, включающие 5-7 аккордов. Последовательность проигрывается два раза.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Интонационные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вне лада и в ладу на уровне требований, предъявляемых к слуховому анализу: интонирование ступеней натурального, гармонического мажора и натурального, гармонического и мелодического минора;  пение интервалов и аккордов от данного звука вверх и вниз, с последующим разрешением в тональности мажора и минора, а также пение указанных интервалов и аккордов в ладу с разрешением;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пение гамм до четырех знаков включительно (мажор - натуральный, гармонический; минор – натуральный, гармонический, мелодический).</w:t>
      </w:r>
      <w:proofErr w:type="gramEnd"/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грамота - </w:t>
      </w:r>
      <w:r>
        <w:rPr>
          <w:rFonts w:ascii="Times New Roman" w:hAnsi="Times New Roman" w:cs="Times New Roman"/>
          <w:sz w:val="28"/>
          <w:szCs w:val="28"/>
        </w:rPr>
        <w:t>устные задания по следующим темам: «Кварто-квинтовый круг тональностей»; «Хроматизм»; «Альтерация»; «Энгармонизм звуков и интервалов»; «Тональности первой степени родства»; «Наиболее употребительные музыкальные термины».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 к вступительным испытаниям </w:t>
      </w: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 xml:space="preserve">творческой направленности 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>основных образовательных программ.</w:t>
      </w:r>
    </w:p>
    <w:p w:rsidR="00E745E4" w:rsidRPr="00E745E4" w:rsidRDefault="001A0FF9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  <w:r w:rsidR="00842C67">
        <w:rPr>
          <w:rFonts w:ascii="Times New Roman" w:hAnsi="Times New Roman" w:cs="Times New Roman"/>
          <w:b/>
          <w:sz w:val="32"/>
          <w:szCs w:val="32"/>
        </w:rPr>
        <w:t xml:space="preserve"> 53.02.03.</w:t>
      </w: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 xml:space="preserve">«Инструментальное исполнительство»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«Инструменты народного оркестра»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(домра, балалайка, аккордеон, баян, гитара).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 (исполнение сольной программы)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Баян, аккордеон</w:t>
      </w:r>
    </w:p>
    <w:p w:rsidR="00E745E4" w:rsidRDefault="00E745E4" w:rsidP="00E75769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Полифоническое произведение.</w:t>
      </w:r>
    </w:p>
    <w:p w:rsidR="00E745E4" w:rsidRDefault="00E745E4" w:rsidP="00E75769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крупной формы.</w:t>
      </w:r>
    </w:p>
    <w:p w:rsidR="00E745E4" w:rsidRDefault="00E745E4" w:rsidP="00E75769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народной мелодии.</w:t>
      </w:r>
    </w:p>
    <w:p w:rsidR="00E745E4" w:rsidRDefault="00E745E4" w:rsidP="00E75769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или виртуозная пьеса (по выбору).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произведений, рекомендуемых к исполнению:</w:t>
      </w:r>
    </w:p>
    <w:p w:rsidR="00E745E4" w:rsidRDefault="00E745E4" w:rsidP="00E75769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И.С.Бах. Двухголосные инвенции, маленькие прелюдии (по выбору).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И.С.Бах. Органные  прелюдии (по выбору).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И.С.Бах. Произведения из  Нотной тетради  Анны Магдалены Бах (по выбору).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Г.Ф.Гендель. Маленькие фуги (по выбору).</w:t>
      </w:r>
    </w:p>
    <w:p w:rsidR="00E745E4" w:rsidRDefault="00E745E4" w:rsidP="00E75769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В.Моцарт. Сонатины (по выбору).</w:t>
      </w:r>
    </w:p>
    <w:p w:rsidR="00E745E4" w:rsidRDefault="00E745E4" w:rsidP="00E745E4">
      <w:pPr>
        <w:pStyle w:val="a9"/>
        <w:spacing w:after="0" w:line="240" w:lineRule="auto"/>
        <w:ind w:left="7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Сюиты (по выбору).</w:t>
      </w:r>
    </w:p>
    <w:p w:rsidR="00E745E4" w:rsidRDefault="00E745E4" w:rsidP="00E745E4">
      <w:pPr>
        <w:pStyle w:val="a9"/>
        <w:spacing w:after="0" w:line="240" w:lineRule="auto"/>
        <w:ind w:left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В.Харламов. Маленькая сюита.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И.Яшкевич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Сонатина.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Д.Бортнянский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Соната Фа мажор,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В.Золотарев. Детские сюиты (две-три части).</w:t>
      </w:r>
    </w:p>
    <w:p w:rsidR="00E745E4" w:rsidRDefault="00E745E4" w:rsidP="00E75769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песни: «Научить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Ванюша», «Возле речки, возле моста».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«Камаринская», «Белолица, круглолица», «Яблочко».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Р.Бажилина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«Среди долины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И.Паницкого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5E4" w:rsidRDefault="00E745E4" w:rsidP="00E75769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Н.Чайкин. Маленькое рондо.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Пьесы (по выбору).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Г.Шендерев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Русский танец.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Веселый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Н.Римский – Корсаков. Полет шмеля.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А.Нечипоренко. Этюд ля минор.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А.Холминов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 ля минор.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 ля минор.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Титов. Этюд Фа мажор.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программы: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Баян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И.С.Бах. Ария  соль минор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«Тетрадь А.М.Бах».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Сонатина Ре мажор.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Русская народная песня «Среди долины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И.Паницкого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Н.Чайкин. Маленькое рондо или Н.Нечипоренко. Этюд ля минор.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Аккордеон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И.С.Бах. Маленькая прелюдия и фуга ми минор.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Сонатина  Ре мажор.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Русская народная песня «Там за речкой, там за перевалом». Обработка 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В.Жигалова.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Е.Рохлин. Веретено 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 ля минор.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Домра, гитара, балалайка.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должны исполнить программу, состоящую из трех разнохарактерных произведений  на различные виды исполнительской техники.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программы: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Домра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А.Вивальди. Концерт ля минор,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И.Хандошкин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Канцона.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Русская народная песня «Соловьём залетным».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Г.Камалдинова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А.Зверев. Сюита.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П.Чекалов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Вокализ.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Русская народная песня «По улице не ходила, не пойду».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В.Лаптева-А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ыганкова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Ф.Куперен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(Рондо).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П.Чайковский. Баркарола.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Русская народная песня «Веселая голова». Обработка А.Лоскутова.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Гитара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(Виртуозная пьеса в программе гитаристов может быть заменена этюдом)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Ф.Сор. Сонатина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О.Зубченко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Прелюд-мимолетность.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А.Виницкий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Сюрприз.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Соната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мажор, 1часть.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А.Виницкий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Розовый слон.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Х.Кардосо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Г.Альберт. Сонатина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В.Гомес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Романс.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Й.Мерц</w:t>
      </w:r>
      <w:proofErr w:type="spellEnd"/>
      <w:r>
        <w:rPr>
          <w:rFonts w:ascii="Times New Roman" w:hAnsi="Times New Roman" w:cs="Times New Roman"/>
          <w:sz w:val="28"/>
          <w:szCs w:val="28"/>
        </w:rPr>
        <w:t>. Тарантелла.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Балалайка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Концерт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Н.Фомин.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танец.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Русская народная песня  «Возле речки, возле моста».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А.Петров. Эксцентричный танец.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Э.Дженкинсон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Танец.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В.Конов. Пьеса-шутка на тему русская народная песня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бел-козел».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Г.Персел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Соната соль минор.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В.Андреев. Мазурка № 3.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Русская народная песня «Волга-реченька глубока».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5E4" w:rsidRP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 (письменно, устно)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(письменно)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форма предполагает запись одноголосного музыкального диктанта в форме периода протяженностью 8-10 тактов. Размеры: 2/4, 3/4, 4/4, в тональности до 2х знаков включительно.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Интонационные и ритмические трудности:</w:t>
      </w:r>
    </w:p>
    <w:p w:rsidR="00E745E4" w:rsidRDefault="00E745E4" w:rsidP="00E7576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мажора натурального, минора натурального, гармонического и мелодического;</w:t>
      </w:r>
    </w:p>
    <w:p w:rsidR="00E745E4" w:rsidRDefault="00E745E4" w:rsidP="00E7576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группы с шестнадцатыми, длительности с точками, синкопы.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(устно)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Сольфеджирование: </w:t>
      </w:r>
      <w:r>
        <w:rPr>
          <w:rFonts w:ascii="Times New Roman" w:hAnsi="Times New Roman" w:cs="Times New Roman"/>
          <w:sz w:val="28"/>
          <w:szCs w:val="28"/>
        </w:rPr>
        <w:t xml:space="preserve">чтение с листа одноголосного музыкального примера с предварительным анализом его структуры.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Слуховой анализ: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ступеней натурального, гармонического мажора и натурального, гармонического и мелодического минора.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Определение интервалов вне лада:</w:t>
      </w:r>
      <w:r>
        <w:rPr>
          <w:rFonts w:ascii="Times New Roman" w:hAnsi="Times New Roman" w:cs="Times New Roman"/>
          <w:sz w:val="28"/>
          <w:szCs w:val="28"/>
        </w:rPr>
        <w:t xml:space="preserve"> чистых, больших, малых, тритонов.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Интервалы в ладу:</w:t>
      </w:r>
      <w:r>
        <w:rPr>
          <w:rFonts w:ascii="Times New Roman" w:hAnsi="Times New Roman" w:cs="Times New Roman"/>
          <w:sz w:val="28"/>
          <w:szCs w:val="28"/>
        </w:rPr>
        <w:t xml:space="preserve"> все названные интервалы на основных ступенях лада, тритоны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миноре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#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45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мажоре –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End"/>
      <w:r w:rsidRPr="00E745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ступени), характерные интервалы гармонического мажора и минора.  Интервальные последовательности, включающие 5-7 интервалов. Последовательность проигрывается два раза. Необходимо точно определить интервал и ступень, на которой он находиться.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Аккорды вне лада:</w:t>
      </w:r>
      <w:r>
        <w:rPr>
          <w:rFonts w:ascii="Times New Roman" w:hAnsi="Times New Roman" w:cs="Times New Roman"/>
          <w:sz w:val="28"/>
          <w:szCs w:val="28"/>
        </w:rPr>
        <w:t xml:space="preserve"> трезвучия (мажорные и минорные с обращениями, увеличенное и уменьшенное трезвучие в основном виде), септаккорды (малый мажорный с обращениями, малый минорный, малый с уменьшенной квинтой, уменьшенный в основном виде).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Аккорды в 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тоническое,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субдоминантовое трезвучия с обращениями, уменьшенные трезвучия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ступенях  мажора,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ступени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минора, увеличенные трезвучия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End"/>
      <w:r w:rsidRPr="00E745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ступени гармонического мажора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ступени гармонического минора в основном виде.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обращениями. Септаккорды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ступеней в основном виде. Аккордовые последовательности, включающие 5-7 аккордов. Последовательность проигрывается два раза.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Интонационные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вне лада и в ладу на уровне требований, предъявляемых к слуховому анализу: интонирование ступеней натурального, гармонического мажора и натурального, гармонического и мелодического минора;  пение интервалов и аккордов от данного звука вверх и вниз, с последующим разрешением в тональности мажора и минора, а также пение указанных интервалов и аккордов в ладу с разрешением;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пение гамм до четырех знаков включительно (мажор - натуральный, гармонический; минор – натуральный, гармонический, мелодический).</w:t>
      </w:r>
      <w:proofErr w:type="gramEnd"/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грамота - </w:t>
      </w:r>
      <w:r>
        <w:rPr>
          <w:rFonts w:ascii="Times New Roman" w:hAnsi="Times New Roman" w:cs="Times New Roman"/>
          <w:sz w:val="28"/>
          <w:szCs w:val="28"/>
        </w:rPr>
        <w:t>устные задания по следующим темам: «Кварто-квинтовый круг тональностей»; «Хроматизм»; «Альтерация»; «Энгармонизм звуков и интервалов»; «Тональности первой степени родства»; «Наиболее употребительные музыкальные термины».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 к вступительным испытаниям </w:t>
      </w: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 xml:space="preserve">творческой направленности 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>основных образовательных программ.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842C67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 53.02.06.</w:t>
      </w:r>
      <w:r w:rsidR="00E745E4">
        <w:rPr>
          <w:rFonts w:ascii="Times New Roman" w:hAnsi="Times New Roman" w:cs="Times New Roman"/>
          <w:b/>
          <w:sz w:val="32"/>
          <w:szCs w:val="32"/>
        </w:rPr>
        <w:t xml:space="preserve">  «Хоровое дирижирование»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  (дирижирование)</w:t>
      </w:r>
    </w:p>
    <w:p w:rsidR="00E745E4" w:rsidRDefault="00E745E4" w:rsidP="00E7576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Продирижировать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несложных хоровых произведения (с сопровождением и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745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 xml:space="preserve"> в размере 2/4; 3/4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745E4" w:rsidRDefault="00E745E4" w:rsidP="00E7576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Сыграть партитуру в произведении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745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спеть любой голос сольфеджио или с текстом наизусть;</w:t>
      </w:r>
    </w:p>
    <w:p w:rsidR="00E745E4" w:rsidRDefault="00E745E4" w:rsidP="00E7576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наизусть стихотворение или басню (по выбору).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произведений, рекомендуемых к исполнению: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cappella</w:t>
      </w:r>
    </w:p>
    <w:p w:rsidR="00E745E4" w:rsidRDefault="00E745E4" w:rsidP="00E75769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Белорусская народная песня «Сел комарик на дубочек».</w:t>
      </w:r>
    </w:p>
    <w:p w:rsidR="00E745E4" w:rsidRDefault="00E745E4" w:rsidP="00E75769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Латышская народная песня «Вей, ветерок».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А.Юрьяна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5E4" w:rsidRDefault="00E745E4" w:rsidP="00E75769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Латвийская народная песня «Петушок».</w:t>
      </w:r>
    </w:p>
    <w:p w:rsidR="00E745E4" w:rsidRDefault="00E745E4" w:rsidP="00E75769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Русская народная песня «Как у наших у ворот».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А.Луканина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5E4" w:rsidRDefault="00E745E4" w:rsidP="00E75769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Д.Крыжановский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«Ревёт и стонет Днепр широкий».</w:t>
      </w:r>
    </w:p>
    <w:p w:rsidR="00E745E4" w:rsidRDefault="00E745E4" w:rsidP="00E75769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Р.Бойко «Утро».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сопровождением (фортепиано)</w:t>
      </w:r>
    </w:p>
    <w:p w:rsidR="00E745E4" w:rsidRDefault="00E745E4" w:rsidP="00E75769">
      <w:pPr>
        <w:pStyle w:val="a9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Эстонская народная песня «У каждого свой музыкальный инструмент». </w:t>
      </w:r>
    </w:p>
    <w:p w:rsidR="00E745E4" w:rsidRDefault="00E745E4" w:rsidP="00E745E4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Г.Кирвите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5E4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Земелюшка-чернозём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Обработка А.Березина.</w:t>
      </w:r>
    </w:p>
    <w:p w:rsidR="00E745E4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«Ходила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младёшенька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Обработка </w:t>
      </w:r>
    </w:p>
    <w:p w:rsidR="00E745E4" w:rsidRDefault="00E745E4" w:rsidP="00E745E4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Н.Римского-Корсакова.</w:t>
      </w:r>
    </w:p>
    <w:p w:rsidR="00E745E4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«Сеяли девушки яровой хмель». Обработка </w:t>
      </w:r>
    </w:p>
    <w:p w:rsidR="00E745E4" w:rsidRDefault="00E745E4" w:rsidP="00E745E4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А.Гречанинова.</w:t>
      </w:r>
    </w:p>
    <w:p w:rsidR="00E745E4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Ц.Кюи. «Весна».</w:t>
      </w:r>
    </w:p>
    <w:p w:rsidR="00E745E4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Б.Мокроусов. «Песня о Волге».</w:t>
      </w:r>
    </w:p>
    <w:p w:rsidR="00E745E4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М.Красев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Заключительный хор из оперы «Муха-Цокотуха».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рекомендуемых сборников.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Хрестоматия по дирижированию хором. Выпуск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Издательство «Музыка»,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Москва – 1979г., 1994г.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Хрестоматия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дирижированию. Выпуск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Издательство «Музыка»,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Москва – 2005г.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Школа хорового пения. Выпуск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Издательство «Музыка», Москва – 1986г.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Пение в школе. Выпуск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Издательство «Музыка», Москва – 1966г.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программа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«Я вечор в лужках гуляла»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Ц.Кюи.  «Осень»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кузнице».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Т.Овчинниковой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Немецкая народная песня «Весна». Редакция В. Каратыгина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3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Украинская народная песня «П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шов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Обработка Н.Леонтовича.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Л.Книппер</w:t>
      </w:r>
      <w:proofErr w:type="spellEnd"/>
      <w:r>
        <w:rPr>
          <w:rFonts w:ascii="Times New Roman" w:hAnsi="Times New Roman" w:cs="Times New Roman"/>
          <w:sz w:val="28"/>
          <w:szCs w:val="28"/>
        </w:rPr>
        <w:t>.  «Почему медведь зимой спит»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Литовская народная песня «Пион».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С.Шимкуса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переложение для хора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Е.Красотиной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М.Раухвергер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>.  «Красные маки»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Общее фортепиано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программа.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Вариант 2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А.Гедике. Сонатина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1.Д.Кабалевский.Ор.27 Сонатина До мажор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И.С.Бах. Волынка.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И.С.Бах. Инвенция (2х-гол.) Фа мажор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Песенка.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Э.Григ. Элегия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Ф.Лекуппе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Этюд № 5,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мажор.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И.Крамер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Этюд № 1,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 (письменно, устно)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требований должен соответствовать программе по сольфеджио для ДМШ и ДШИ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семи-восьмилетним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сроком обучения.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(письменно)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Письменная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экзамена предполагает запись одноголосного музыкального диктанта в форме периода, протяженностью 8-12 тактов, в мажорных и минорных тональностях до 4х ключевых знаков включительно. Размеры 3/4, 4/4.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Интонационные и ритмические трудности: </w:t>
      </w:r>
    </w:p>
    <w:p w:rsidR="00E745E4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мажора и минора, внутритональный хроматизм, отклонения в тональности первой степени родства, секвенции тональные;</w:t>
      </w:r>
    </w:p>
    <w:p w:rsidR="00E745E4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пунктирный ритм, ритмические группы с шестнадцатыми, триоли, синкопы, длительности с точками.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(устно)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Сольфеджирование:</w:t>
      </w:r>
      <w:r>
        <w:rPr>
          <w:rFonts w:ascii="Times New Roman" w:hAnsi="Times New Roman" w:cs="Times New Roman"/>
          <w:sz w:val="28"/>
          <w:szCs w:val="28"/>
        </w:rPr>
        <w:t xml:space="preserve"> чтение с листа одноголосного музыкального примера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размерах 2/4,  3/4,  4/4.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Слуховой анализ: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ступеней натурального, гармонического мажора и минора трех видов, отдельных тетрахордов. 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Интервалы вне лада: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простых интервалов вне лада: чистых, больших, малых, тритонов.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Интервалы в ладу: </w:t>
      </w:r>
      <w:r>
        <w:rPr>
          <w:rFonts w:ascii="Times New Roman" w:hAnsi="Times New Roman" w:cs="Times New Roman"/>
          <w:sz w:val="28"/>
          <w:szCs w:val="28"/>
        </w:rPr>
        <w:t xml:space="preserve">все чистые, большие, малые интервалы на основных ступенях лада, тритоны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(в миноре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#),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(в мажоре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ступени), характерные интервалы гармонического мажора и минора. Интервальные последовательности, включающие 8-10 интервалов. Последовательность проигрывается два раза. Необходимо точно определить интервал и ступень, на которой он находится.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Аккорды вне лада: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трезвучия (мажорные и минорные с обращениями, увеличенные и уменьшенные трезвучия в основном виде), септаккорды (малый мажорный с обращениями, малый минорный, малый с уменьшенной квинтой и уменьшенный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Аккорды в ладу:</w:t>
      </w:r>
      <w:r>
        <w:rPr>
          <w:rFonts w:ascii="Times New Roman" w:hAnsi="Times New Roman" w:cs="Times New Roman"/>
          <w:sz w:val="28"/>
          <w:szCs w:val="28"/>
        </w:rPr>
        <w:t xml:space="preserve"> тоническое,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субдоминантовое трезвучия с обращениями, уменьшенные трезвучия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ступенях мажора,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# ступени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минора, увеличенные трезвучия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ступени гармонического мажора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гармонического минора.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обращениями. Септаккорды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ступеней. Аккордовые последовательности, включающие 8-10 аккордов. Последовательность проигрывается два раза.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ответа:</w:t>
      </w:r>
    </w:p>
    <w:p w:rsidR="00E745E4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функцию аккорда и вид;</w:t>
      </w:r>
    </w:p>
    <w:p w:rsidR="00E745E4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аккорды;</w:t>
      </w:r>
    </w:p>
    <w:p w:rsidR="00E745E4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 последовательность на фортепиано.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Интонационные упражнения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 лада и в ладу на уровне требований, предъявляемых к слуховому анализу: интонирование различных видов гамм, ступеней натурального, гармонического мажора, натурального гармонического и мелодического  минора; пение обозначенных выше интервалов и аккордов от данного звука вверх и вниз с последующим разрешением в тональности мажора и минора, а также пение указанных интервалов и аккордов в ладу с разрешением;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пение гамм до семи знаков включительно (мажор – натуральный, гармонический; минор – натуральный, гармонический, мелодический). </w:t>
      </w:r>
      <w:proofErr w:type="gramEnd"/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грамота - </w:t>
      </w:r>
      <w:r>
        <w:rPr>
          <w:rFonts w:ascii="Times New Roman" w:hAnsi="Times New Roman" w:cs="Times New Roman"/>
          <w:sz w:val="28"/>
          <w:szCs w:val="28"/>
        </w:rPr>
        <w:t>устные задания по следующим темам: «Кварто – квинтовый круг тональностей»; «Хроматизм»; «Альтерация»; «Энгармонизм звуков и интервалов»; «Энгармонизм»; «Тональности первой степени родства»; «Наиболее употребительные музыкальные термины»; «Буквенные названия звуков и тональностей»; «Группировка длительностей».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 к вступительным испытаниям </w:t>
      </w: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 xml:space="preserve">творческой направленности 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>основных образовательных программ.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842C67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 53.02.05.</w:t>
      </w:r>
      <w:r w:rsidR="00E745E4">
        <w:rPr>
          <w:rFonts w:ascii="Times New Roman" w:hAnsi="Times New Roman" w:cs="Times New Roman"/>
          <w:b/>
          <w:sz w:val="32"/>
          <w:szCs w:val="32"/>
        </w:rPr>
        <w:t xml:space="preserve">  «Сольное и хоровое народное пение»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 (исполнение сольной программы)</w:t>
      </w:r>
    </w:p>
    <w:p w:rsidR="00E745E4" w:rsidRDefault="00E745E4" w:rsidP="00E75769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две разнохарактерные народные песни без сопровождения (допускается исполнение сольной  песни с сопровождением народного инструмента).</w:t>
      </w:r>
    </w:p>
    <w:p w:rsidR="00E745E4" w:rsidRDefault="00E745E4" w:rsidP="00E75769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Прочесть наизусть с выражением стихотворение или басню любой сложности  и любого автора (по выбору).</w:t>
      </w:r>
    </w:p>
    <w:p w:rsidR="00E745E4" w:rsidRDefault="00E745E4" w:rsidP="00E75769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E745E4" w:rsidRDefault="00E745E4" w:rsidP="00E745E4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произведений, рекомендуемых к исполнению:</w:t>
      </w:r>
    </w:p>
    <w:p w:rsidR="00E745E4" w:rsidRDefault="00E745E4" w:rsidP="00E75769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«Русские народные песни из репертуара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А.И.Глинкиной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Составитель Н.Павлова:  «А брат сестру обидел в пиру», «Горе моё, горе», «Поздно вечером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стояла», «Ой, вишенка».</w:t>
      </w:r>
    </w:p>
    <w:p w:rsidR="00E745E4" w:rsidRDefault="00E745E4" w:rsidP="00E75769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народного хора.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С.Л.Браз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«Не по погребу бочоночек катается»,  «Уж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Порушка-Параня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«Да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белый день»,  «Ой, не будите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Питерской, Тверской».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программа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Плясовая «Ой, вишня моя»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Лирическая «А Галина мама»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«Ой, как по реченьке»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Плясовая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касатенький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селезень»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саду дерево цветет»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Масленичная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 гор – горы снежки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сыплють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 ответы на вопросы, связанные с исполняемой программой (жанры песен, стилевая принадлежность), выявляющие образовательный уровень абитуриента по выбранной специальности, его эрудицию в области смежных видов искусства (народный костюм, народные инструменты, праздники, обряды, народные исполнители и коллективы).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 (письменно, устно)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(письменно)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Письменная форма предполагает запись одноголосного музыкального диктанта в форме периода протяженностью 8-10 тактов. Размеры: 2/4, 3/4, 4/4, в тональности до 2х знаков включительно.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Интонационные и ритмические трудности:</w:t>
      </w:r>
    </w:p>
    <w:p w:rsidR="00E745E4" w:rsidRDefault="00E745E4" w:rsidP="00E7576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мажора натурального, минора натурального, гармонического и мелодического;</w:t>
      </w:r>
    </w:p>
    <w:p w:rsidR="00E745E4" w:rsidRDefault="00E745E4" w:rsidP="00E7576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группы с шестнадцатыми, длительности с точками, синкопы.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Сольфеджио (устно)</w:t>
      </w:r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Сольфеджирование: </w:t>
      </w:r>
      <w:r>
        <w:rPr>
          <w:rFonts w:ascii="Times New Roman" w:hAnsi="Times New Roman" w:cs="Times New Roman"/>
          <w:sz w:val="28"/>
          <w:szCs w:val="28"/>
        </w:rPr>
        <w:t xml:space="preserve">чтение с листа одноголосного музыкального примера с предварительным анализом его структуры.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Слуховой анализ: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ступеней натурального, гармонического мажора и натурального, гармонического и мелодического минора.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Определение интервалов вне лада:</w:t>
      </w:r>
      <w:r>
        <w:rPr>
          <w:rFonts w:ascii="Times New Roman" w:hAnsi="Times New Roman" w:cs="Times New Roman"/>
          <w:sz w:val="28"/>
          <w:szCs w:val="28"/>
        </w:rPr>
        <w:t xml:space="preserve"> чистых, больших, малых, тритонов.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Интервалы в ладу:</w:t>
      </w:r>
      <w:r>
        <w:rPr>
          <w:rFonts w:ascii="Times New Roman" w:hAnsi="Times New Roman" w:cs="Times New Roman"/>
          <w:sz w:val="28"/>
          <w:szCs w:val="28"/>
        </w:rPr>
        <w:t xml:space="preserve"> все названные интервалы на основных ступенях лада, тритоны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миноре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#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45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мажоре –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End"/>
      <w:r w:rsidRPr="00E745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ступени), характерные интервалы гармонического мажора и минора.  Интервальные последовательности, включающие 5-7 интервалов. Последовательность проигрывается два раза. Необходимо точно определить интервал и ступень, на которой он находиться.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Аккорды вне лада:</w:t>
      </w:r>
      <w:r>
        <w:rPr>
          <w:rFonts w:ascii="Times New Roman" w:hAnsi="Times New Roman" w:cs="Times New Roman"/>
          <w:sz w:val="28"/>
          <w:szCs w:val="28"/>
        </w:rPr>
        <w:t xml:space="preserve"> трезвучия (мажорные и минорные с обращениями, увеличенное и уменьшенное трезвучие в основном виде), септаккорды (малый мажорный с обращениями, малый минорный, малый с уменьшенной квинтой, уменьшенный в основном виде).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Аккорды в 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тоническое,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субдоминантовое трезвучия с обращениями, уменьшенные трезвучия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ступенях  мажора,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ступени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минора, увеличенные трезвучия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End"/>
      <w:r w:rsidRPr="00E745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ступени гармонического мажора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ступени гармонического минора в основном виде.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обращениями. Септаккорды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ступеней в основном виде. Аккордовые последовательности, включающие 5-7 аккордов. Последовательность проигрывается два раза.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Интонационные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вне лада и в ладу на уровне требований, предъявляемых к слуховому анализу: интонирование ступеней натурального, гармонического мажора и натурального, гармонического и мелодического минора;  пение интервалов и аккордов от данного звука вверх и вниз, с последующим разрешением в тональности мажора и минора, а также пение указанных интервалов и аккордов в ладу с разрешением;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пение гамм до четырех знаков включительно (мажор - натуральный, гармонический; минор – натуральный, гармонический, мелодический).</w:t>
      </w:r>
      <w:proofErr w:type="gramEnd"/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грамота - </w:t>
      </w:r>
      <w:r>
        <w:rPr>
          <w:rFonts w:ascii="Times New Roman" w:hAnsi="Times New Roman" w:cs="Times New Roman"/>
          <w:sz w:val="28"/>
          <w:szCs w:val="28"/>
        </w:rPr>
        <w:t>устные задания по следующим темам: «Кварто-квинтовый круг тональностей»; «Хроматизм»; «Альтерация»; «Энгармонизм звуков и интервалов»; «Тональности первой степени родства»; «Наиболее употребительные музыкальные термины».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 к вступительным испытаниям </w:t>
      </w:r>
    </w:p>
    <w:p w:rsidR="00E745E4" w:rsidRP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 xml:space="preserve">творческой направленности 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>основных образовательных программ.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842C67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 53.02.07.</w:t>
      </w:r>
      <w:r w:rsidR="00E745E4">
        <w:rPr>
          <w:rFonts w:ascii="Times New Roman" w:hAnsi="Times New Roman" w:cs="Times New Roman"/>
          <w:b/>
          <w:sz w:val="32"/>
          <w:szCs w:val="32"/>
        </w:rPr>
        <w:t xml:space="preserve"> «Теория музыки»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 должен рассказать биографию композитора, разобрать музыкальное произведение и определить на слух отрывки из музыкальных произведений; иметь понятие о важнейших музыкальных жанрах и формах, уметь связывать образное содержание музыкального материала с выразительными средствами.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Франц Йозеф Гайдн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и краткий обзор творчества.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Симфония Ми-бемоль мажор. Определить на слух все основные темы четырех частей.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Вольфганг Амадей Моцарт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и краткий обзор творчества.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соль минор № 40. Определить на слух темы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части.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Людвиг Ван Бетховен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и краткий обзор творчества.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 № 8 «Патетическая». Определить на слух: Вступление, главную и побочную партии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части, основные темы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частей.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 № 5. Определить на слух темы всех частей.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Франц Петер Шуберт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и краткий обзор творчества.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Симфония си минор.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Фридерик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Шопен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Фортепианное творчество (идейное содержание, разнообразие жанров, народность музыки).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на слух: этюд до минор № 12 «Революционный», прелюдию ми минор, Ля мажор,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 Ноктюрн Ми-бемоль мажор.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Иоганн Себастьян Бах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и краткий обзор творчества.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 слух  органную токкату и фугу ре минор.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Прелюдия и фуга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тома «ХТК».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Михаил Иванович Глинка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«Иван Сусанин». Определить на слух: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Интродукцию, каватину и рондо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трио «Не томи, родимый», танцы из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действия (полонез, краковяк, мазурка), Песня Вани, женский хор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Разгулялися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 вешние», романс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речитатив и ария Сусанина, хор «Славься».</w:t>
      </w:r>
      <w:proofErr w:type="gramEnd"/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Даргомыжский Александр Сергеевич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и краткий обзор творчества.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Романсы.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Александр Порфирьевич Бородин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и краткий обзор творчества.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«Князь Игорь».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на слух: хор «Солнцу красному слава», песни Галицкого, хор бояр «Мужайся княгиня», арию Игоря, арию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половецкие пляски, плач Ярославны, хор поселян.</w:t>
      </w:r>
      <w:proofErr w:type="gramEnd"/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«Богатырская симфония» си минор,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часть. Определение на слух тем первой части.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Модест Петрович Мусоргский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 и краткий обзор творчества.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«Борис Годунов». Определить на слух: вступление к первой картине пролога, хор «На кого ты нас покидаешь», монолог Пимена,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Варлаама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 «Расходилась, разгулялась», песню Юродивого.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Николай Андреевич Римский-Корсаков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 и краткий обзор творчества.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«Снегурочка».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на слух: вступление, песню и пляску птиц, арию Снегурочки «С подружками по ягоды ходить», ариетту Снегурочки, хор «Проводы масленицы», шествие Царя Берендея,  хор «Ах, во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пляску скоморохов, третью песню Леля, ариозо Мизгиря, заключительный хор.</w:t>
      </w:r>
      <w:proofErr w:type="gramEnd"/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Петр Ильич Чайковский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 и краткий  обзор творчества.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№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соль минор «Зимние грезы». Определить на слух основные темы всех частей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«Евгений Онегин».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на слух: оркестровое вступление, лирический дуэт Татьяны и Ольги,  хоры крестьян «Болят мои скоры ноженьки», «Уж как по мосту,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ариозо Ленского «Я люблю вас», сцена письма Татьяны, хор крепостных девушек «Девицы, красавицы, душеньки, подруженьки», ария Онегина, ария Ленского, вальс, полонез.</w:t>
      </w:r>
      <w:proofErr w:type="gramEnd"/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Сергей Сергеевич Прокофьев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и краткий  обзор творчества.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Кантата «Александр Невский»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Дмитрий Дмитриевич Шостакович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и краткий обзор творчества.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7-я симфония.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на слух основные темы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части.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Арам Ильич Хачатурян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 и краткий обзор творчества.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для скрипки с оркестром. Определить на слух  основные темы концерта.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 и хрестоматии.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Владимиров В., Лагутин А.  Музыкальная литература,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Владимиров В., Лагутин А.  Хрестоматия по музыкальной литературе,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Прохорова И. Зарубежная музыкальная литература,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Прохорова И. Хрестоматия по музыкальной литературе для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Смирнова Э. Русская музыкальная литература,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Смирнова Э., Саманов А. Хрестоматия по русской музыкальной литературе,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sz w:val="28"/>
          <w:szCs w:val="28"/>
        </w:rPr>
        <w:t>кл.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Прохорова И., Советская музыкальная литература,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Саманов А. Хрестоматия по советской музыкальной литературе,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E745E4" w:rsidRDefault="00E745E4" w:rsidP="00E7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«Музыкальная литература», 1-4 год обучения.</w:t>
      </w:r>
    </w:p>
    <w:p w:rsidR="00E75769" w:rsidRPr="00E75769" w:rsidRDefault="00E75769" w:rsidP="00E7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 (письменно, устно)</w:t>
      </w:r>
    </w:p>
    <w:p w:rsidR="00E75769" w:rsidRDefault="00E75769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(письменно)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требований должен соответствовать программе по сольфеджио для ДМШ и ДШИ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семи-восьмилетним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сроком обучения.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Письменная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экзамена предполагает запись одноголосного музыкального диктанта в форме периода, протяженностью 8-12 тактов, в мажорных и минорных тональностях до 4х ключевых знаков включительно. Размеры 3/4, 4/4.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Интонационные и ритмические трудности: </w:t>
      </w:r>
    </w:p>
    <w:p w:rsidR="00E745E4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мажора и минора, внутритональный хроматизм, отклонения в тональности первой степени родства, секвенции тональные;</w:t>
      </w:r>
    </w:p>
    <w:p w:rsidR="00E745E4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пунктирный ритм, ритмические группы с шестнадцатыми, триоли, синкопы, длительности с точками.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(устно)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Сольфеджирование.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 листа одноголосного музыкального примера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размерах 2/4; 3/4, 4/4.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Слуховой анализ.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Ступени лада.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ступеней натурального, гармонического мажора и минора трех видов, отдельных тетрахордов. 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Интервалы вне лада.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простых интервалов вне лада: чистых, больших, малых, тритонов.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Интервалы в ладу: </w:t>
      </w:r>
      <w:r>
        <w:rPr>
          <w:rFonts w:ascii="Times New Roman" w:hAnsi="Times New Roman" w:cs="Times New Roman"/>
          <w:sz w:val="28"/>
          <w:szCs w:val="28"/>
        </w:rPr>
        <w:t xml:space="preserve">все чистые, большие, малые интервалы на основных ступенях лада, тритоны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(в миноре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#),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(в мажоре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ступени), характерные интервалы гармонического мажора и минора. Интервальные последовательности, включающие 8-10 интервалов. Последовательность проигрывается два раза. Необходимо точно определить интервал и ступень, на которой он находится.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Аккорды вне лада: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трезвучия (мажорные и минорные с обращениями, увеличенные и уменьшенные трезвучия), септаккорды (малый мажорный с обращениями, малый минорный, малый с уменьшенной квинтой и уменьшенный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Аккорды в ладу:</w:t>
      </w:r>
      <w:r>
        <w:rPr>
          <w:rFonts w:ascii="Times New Roman" w:hAnsi="Times New Roman" w:cs="Times New Roman"/>
          <w:sz w:val="28"/>
          <w:szCs w:val="28"/>
        </w:rPr>
        <w:t xml:space="preserve"> тоническое,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субдоминантовое трезвучия с обращениями, уменьшенные трезвучия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ступенях мажора,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# ступени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минора, увеличенные трезвучия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ступени гармонического мажора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гармонического минора.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обращениями. Септаккорды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ступеней. Аккордовые последовательности, включающие 8-10 аккордов. Последовательность проигрывается два раза.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ответа:</w:t>
      </w:r>
    </w:p>
    <w:p w:rsidR="00E745E4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функцию аккорда и вид;</w:t>
      </w:r>
    </w:p>
    <w:p w:rsidR="00E745E4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аккорды;</w:t>
      </w:r>
    </w:p>
    <w:p w:rsidR="00E745E4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 последовательность на фортепиано.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Интонационные упражнения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 лада и в ладу на уровне требований, предъявляемых к слуховому анализу. Интонирование различных видов гамм, ступеней натурального, гармонического мажора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натурального гармонического и мелодического  минора. Пение обозначенных выше интервалов и аккордов от данного звука вверх и вниз. Пение интервалов и аккордов в ладу с разрешением.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Письменная работа по музыкальной грамоте по следующим темам: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«Мажор двух видов» (натуральный, гармонический), «Минор трех видов» (натуральный, гармонический, мелодический до семи знаков включительно), «Семиступенные диатонические лады» (лидийский, миксолидийский, фригийский,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«Мажорная и минорная пентатоника»,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«Кварто – квинтовый круг тональностей», «Хроматизм, хроматическая гамма (мажорная и минорная)»,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длительностей», «Транспозиция».</w:t>
      </w:r>
      <w:proofErr w:type="gramEnd"/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Общее фортепиано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Примерные программы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E745E4" w:rsidRDefault="00E745E4" w:rsidP="00E7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Л.Бетховен. Соч. 10 № 1, Соната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И.С.Бах. Трехголосная инвенция, Ми мажор.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Д.Кабалевский. Соч. 38,  Прелюдия № 2 из цикла «24 прелюдии».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К.Черни. Этюд № 5, ор.299.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Д.Кабалевский. Сонатина, ор. 27;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И.С.Бах. Двухголосная инвенция,  Фа мажор;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Э.Григ. Элегия;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И.Крамер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Этюд № 1,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мажор;</w:t>
      </w:r>
    </w:p>
    <w:p w:rsidR="00E745E4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69" w:rsidRDefault="00E75769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9BF" w:rsidRDefault="007369BF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769" w:rsidRPr="00E745E4" w:rsidRDefault="00E75769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 к вступительным испытаниям </w:t>
      </w:r>
    </w:p>
    <w:p w:rsidR="00E75769" w:rsidRPr="00E745E4" w:rsidRDefault="00E75769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 xml:space="preserve">творческой направленности </w:t>
      </w:r>
    </w:p>
    <w:p w:rsidR="00E75769" w:rsidRDefault="00E75769" w:rsidP="00E757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E4">
        <w:rPr>
          <w:rFonts w:ascii="Times New Roman" w:hAnsi="Times New Roman" w:cs="Times New Roman"/>
          <w:b/>
          <w:sz w:val="32"/>
          <w:szCs w:val="32"/>
        </w:rPr>
        <w:t>основных образовательных программ.</w:t>
      </w:r>
    </w:p>
    <w:p w:rsidR="00E75769" w:rsidRDefault="00E75769" w:rsidP="00E74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Default="00842C67" w:rsidP="001A0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 52.02.02.</w:t>
      </w:r>
      <w:r w:rsidR="00E745E4">
        <w:rPr>
          <w:rFonts w:ascii="Times New Roman" w:hAnsi="Times New Roman" w:cs="Times New Roman"/>
          <w:b/>
          <w:sz w:val="32"/>
          <w:szCs w:val="32"/>
        </w:rPr>
        <w:t xml:space="preserve"> «Искусство танца» 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 (танец)</w:t>
      </w:r>
    </w:p>
    <w:p w:rsidR="00E745E4" w:rsidRDefault="00E745E4" w:rsidP="00E745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испытание творческой направленности включает: </w:t>
      </w:r>
    </w:p>
    <w:p w:rsidR="00E745E4" w:rsidRDefault="00E745E4" w:rsidP="00E75769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Классический экзерсис у станка: </w:t>
      </w:r>
    </w:p>
    <w:p w:rsidR="00E745E4" w:rsidRDefault="00E745E4" w:rsidP="00E7576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842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5E4" w:rsidRDefault="00E745E4" w:rsidP="00E7576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745E4" w:rsidRDefault="00E745E4" w:rsidP="00E7576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745E4" w:rsidRDefault="00E745E4" w:rsidP="00E7576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745E4" w:rsidRDefault="00E745E4" w:rsidP="00E7576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port de bras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45E4" w:rsidRDefault="00E745E4" w:rsidP="00E7576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растяжка у станка </w:t>
      </w:r>
    </w:p>
    <w:p w:rsidR="00E745E4" w:rsidRDefault="00E745E4" w:rsidP="00E7576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по 1 позиции (трамплинные) </w:t>
      </w:r>
    </w:p>
    <w:p w:rsidR="00E745E4" w:rsidRDefault="00E745E4" w:rsidP="00E7576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польки по диагоналям. </w:t>
      </w:r>
    </w:p>
    <w:p w:rsidR="00E745E4" w:rsidRDefault="00E745E4" w:rsidP="00E75769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испытательных тестов: творческие задания, позволяющие определить музыкально-ритмические и координационные способности абитуриента (музыкальность, артистичность,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 же его физические данные (подъем,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гибкость, шаг, прыжок).</w:t>
      </w:r>
    </w:p>
    <w:p w:rsidR="00E745E4" w:rsidRDefault="00E745E4" w:rsidP="00E75769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этюда в любом жанре хореографии (классическом, народно-сценическом или современном).</w:t>
      </w:r>
    </w:p>
    <w:p w:rsidR="00E745E4" w:rsidRDefault="00E745E4"/>
    <w:sectPr w:rsidR="00E745E4" w:rsidSect="00E745E4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56D"/>
    <w:multiLevelType w:val="hybridMultilevel"/>
    <w:tmpl w:val="4F3C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4EC2"/>
    <w:multiLevelType w:val="hybridMultilevel"/>
    <w:tmpl w:val="6C6E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3077B"/>
    <w:multiLevelType w:val="hybridMultilevel"/>
    <w:tmpl w:val="607C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B723C"/>
    <w:multiLevelType w:val="hybridMultilevel"/>
    <w:tmpl w:val="853E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B37"/>
    <w:multiLevelType w:val="hybridMultilevel"/>
    <w:tmpl w:val="364C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63315"/>
    <w:multiLevelType w:val="hybridMultilevel"/>
    <w:tmpl w:val="DF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D7F38"/>
    <w:multiLevelType w:val="hybridMultilevel"/>
    <w:tmpl w:val="BD3C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27015"/>
    <w:multiLevelType w:val="hybridMultilevel"/>
    <w:tmpl w:val="E6E215E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B5FB3"/>
    <w:multiLevelType w:val="hybridMultilevel"/>
    <w:tmpl w:val="54D02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10382"/>
    <w:multiLevelType w:val="hybridMultilevel"/>
    <w:tmpl w:val="92CE8F10"/>
    <w:lvl w:ilvl="0" w:tplc="BA2A4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1D5A"/>
    <w:multiLevelType w:val="hybridMultilevel"/>
    <w:tmpl w:val="81EA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0364F"/>
    <w:multiLevelType w:val="hybridMultilevel"/>
    <w:tmpl w:val="40F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D518C"/>
    <w:multiLevelType w:val="hybridMultilevel"/>
    <w:tmpl w:val="377A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F6AF8"/>
    <w:multiLevelType w:val="hybridMultilevel"/>
    <w:tmpl w:val="EC16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D472B"/>
    <w:multiLevelType w:val="hybridMultilevel"/>
    <w:tmpl w:val="22CE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970A4"/>
    <w:multiLevelType w:val="hybridMultilevel"/>
    <w:tmpl w:val="7028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025757"/>
    <w:multiLevelType w:val="hybridMultilevel"/>
    <w:tmpl w:val="C890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A6F36"/>
    <w:multiLevelType w:val="hybridMultilevel"/>
    <w:tmpl w:val="69D2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517C5E"/>
    <w:multiLevelType w:val="hybridMultilevel"/>
    <w:tmpl w:val="788C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E62821"/>
    <w:multiLevelType w:val="hybridMultilevel"/>
    <w:tmpl w:val="8808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01CFC"/>
    <w:multiLevelType w:val="hybridMultilevel"/>
    <w:tmpl w:val="2E10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86D6F"/>
    <w:multiLevelType w:val="hybridMultilevel"/>
    <w:tmpl w:val="CB96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AD0838"/>
    <w:multiLevelType w:val="hybridMultilevel"/>
    <w:tmpl w:val="06CC0F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531516"/>
    <w:multiLevelType w:val="hybridMultilevel"/>
    <w:tmpl w:val="2AE6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FC576B"/>
    <w:multiLevelType w:val="hybridMultilevel"/>
    <w:tmpl w:val="C582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183F2B"/>
    <w:multiLevelType w:val="hybridMultilevel"/>
    <w:tmpl w:val="0CDC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5259B7"/>
    <w:multiLevelType w:val="hybridMultilevel"/>
    <w:tmpl w:val="F70AEB12"/>
    <w:lvl w:ilvl="0" w:tplc="BA2A4B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F0562A"/>
    <w:multiLevelType w:val="hybridMultilevel"/>
    <w:tmpl w:val="7402013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46737C"/>
    <w:multiLevelType w:val="hybridMultilevel"/>
    <w:tmpl w:val="720E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873506"/>
    <w:multiLevelType w:val="hybridMultilevel"/>
    <w:tmpl w:val="DE9A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45E4"/>
    <w:rsid w:val="001A0FF9"/>
    <w:rsid w:val="00233493"/>
    <w:rsid w:val="00335E75"/>
    <w:rsid w:val="00485F39"/>
    <w:rsid w:val="007369BF"/>
    <w:rsid w:val="00842C67"/>
    <w:rsid w:val="00A1220A"/>
    <w:rsid w:val="00A71A7C"/>
    <w:rsid w:val="00BA4319"/>
    <w:rsid w:val="00E745E4"/>
    <w:rsid w:val="00E7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5E4"/>
  </w:style>
  <w:style w:type="paragraph" w:styleId="a5">
    <w:name w:val="footer"/>
    <w:basedOn w:val="a"/>
    <w:link w:val="a6"/>
    <w:uiPriority w:val="99"/>
    <w:semiHidden/>
    <w:unhideWhenUsed/>
    <w:rsid w:val="00E7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5E4"/>
  </w:style>
  <w:style w:type="paragraph" w:styleId="a7">
    <w:name w:val="Balloon Text"/>
    <w:basedOn w:val="a"/>
    <w:link w:val="a8"/>
    <w:uiPriority w:val="99"/>
    <w:semiHidden/>
    <w:unhideWhenUsed/>
    <w:rsid w:val="00E7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5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4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6157</Words>
  <Characters>35096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2011-05-27T10:15:00Z</cp:lastPrinted>
  <dcterms:created xsi:type="dcterms:W3CDTF">2011-05-26T10:31:00Z</dcterms:created>
  <dcterms:modified xsi:type="dcterms:W3CDTF">2015-02-27T06:55:00Z</dcterms:modified>
</cp:coreProperties>
</file>