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DE3" w:rsidRDefault="00E14DE3">
      <w:pPr>
        <w:pStyle w:val="ConsPlusTitle"/>
        <w:jc w:val="center"/>
        <w:outlineLvl w:val="0"/>
      </w:pPr>
      <w:bookmarkStart w:id="0" w:name="_GoBack"/>
      <w:bookmarkEnd w:id="0"/>
      <w:r>
        <w:t>МИНИСТЕРСТВО ОБЩЕГО И ПРОФЕССИОНАЛЬНОГО ОБРАЗОВАНИЯ</w:t>
      </w:r>
    </w:p>
    <w:p w:rsidR="00E14DE3" w:rsidRDefault="00E14DE3">
      <w:pPr>
        <w:pStyle w:val="ConsPlusTitle"/>
        <w:jc w:val="center"/>
      </w:pPr>
      <w:r>
        <w:t>РОСТОВСКОЙ ОБЛАСТИ</w:t>
      </w:r>
    </w:p>
    <w:p w:rsidR="00E14DE3" w:rsidRDefault="00E14DE3">
      <w:pPr>
        <w:pStyle w:val="ConsPlusTitle"/>
        <w:jc w:val="center"/>
      </w:pPr>
    </w:p>
    <w:p w:rsidR="00E14DE3" w:rsidRDefault="00E14DE3">
      <w:pPr>
        <w:pStyle w:val="ConsPlusTitle"/>
        <w:jc w:val="center"/>
      </w:pPr>
      <w:r>
        <w:t>ПОСТАНОВЛЕНИЕ</w:t>
      </w:r>
    </w:p>
    <w:p w:rsidR="00E14DE3" w:rsidRDefault="00E14DE3">
      <w:pPr>
        <w:pStyle w:val="ConsPlusTitle"/>
        <w:jc w:val="center"/>
      </w:pPr>
      <w:r>
        <w:t>от 14 ноября 2014 г. N 4</w:t>
      </w:r>
    </w:p>
    <w:p w:rsidR="00E14DE3" w:rsidRDefault="00E14DE3">
      <w:pPr>
        <w:pStyle w:val="ConsPlusTitle"/>
        <w:jc w:val="center"/>
      </w:pPr>
    </w:p>
    <w:p w:rsidR="00E14DE3" w:rsidRDefault="00E14DE3">
      <w:pPr>
        <w:pStyle w:val="ConsPlusTitle"/>
        <w:jc w:val="center"/>
      </w:pPr>
      <w:r>
        <w:t>ОБ УТВЕРЖДЕНИИ ПОРЯДКА НАЗНАЧЕНИЯ ГОСУДАРСТВЕННОЙ</w:t>
      </w:r>
    </w:p>
    <w:p w:rsidR="00E14DE3" w:rsidRDefault="00E14DE3">
      <w:pPr>
        <w:pStyle w:val="ConsPlusTitle"/>
        <w:jc w:val="center"/>
      </w:pPr>
      <w:r>
        <w:t>АКАДЕМИЧЕСКОЙ СТИПЕНДИИ СТУДЕНТАМ И ГОСУДАРСТВЕННОЙ</w:t>
      </w:r>
    </w:p>
    <w:p w:rsidR="00E14DE3" w:rsidRDefault="00E14DE3">
      <w:pPr>
        <w:pStyle w:val="ConsPlusTitle"/>
        <w:jc w:val="center"/>
      </w:pPr>
      <w:r>
        <w:t>СОЦИАЛЬНОЙ СТИПЕНДИИ СТУДЕНТАМ, ОБУЧАЮЩИМСЯ ПО ОЧНОЙ ФОРМЕ</w:t>
      </w:r>
    </w:p>
    <w:p w:rsidR="00E14DE3" w:rsidRDefault="00E14DE3">
      <w:pPr>
        <w:pStyle w:val="ConsPlusTitle"/>
        <w:jc w:val="center"/>
      </w:pPr>
      <w:r>
        <w:t>ОБУЧЕНИЯ ЗА СЧЕТ БЮДЖЕТНЫХ АССИГНОВАНИЙ ОБЛАСТНОГО БЮДЖЕТА</w:t>
      </w:r>
    </w:p>
    <w:p w:rsidR="00E14DE3" w:rsidRDefault="00E14DE3">
      <w:pPr>
        <w:pStyle w:val="ConsPlusNormal"/>
        <w:jc w:val="both"/>
      </w:pPr>
    </w:p>
    <w:p w:rsidR="00E14DE3" w:rsidRDefault="00E14DE3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пунктами 2</w:t>
        </w:r>
      </w:hyperlink>
      <w:r>
        <w:t xml:space="preserve">, </w:t>
      </w:r>
      <w:hyperlink r:id="rId5" w:history="1">
        <w:r>
          <w:rPr>
            <w:color w:val="0000FF"/>
          </w:rPr>
          <w:t>3</w:t>
        </w:r>
      </w:hyperlink>
      <w:r>
        <w:t xml:space="preserve">, </w:t>
      </w:r>
      <w:hyperlink r:id="rId6" w:history="1">
        <w:r>
          <w:rPr>
            <w:color w:val="0000FF"/>
          </w:rPr>
          <w:t>5</w:t>
        </w:r>
      </w:hyperlink>
      <w:r>
        <w:t xml:space="preserve">, </w:t>
      </w:r>
      <w:hyperlink r:id="rId7" w:history="1">
        <w:r>
          <w:rPr>
            <w:color w:val="0000FF"/>
          </w:rPr>
          <w:t>7</w:t>
        </w:r>
      </w:hyperlink>
      <w:r>
        <w:t xml:space="preserve"> и </w:t>
      </w:r>
      <w:hyperlink r:id="rId8" w:history="1">
        <w:r>
          <w:rPr>
            <w:color w:val="0000FF"/>
          </w:rPr>
          <w:t>9 статьи 36</w:t>
        </w:r>
      </w:hyperlink>
      <w:r>
        <w:t xml:space="preserve"> Федерального закона от 29 декабря 2012 г. N 273-ФЗ "Об образовании в Российской Федерации" и </w:t>
      </w:r>
      <w:hyperlink r:id="rId9" w:history="1">
        <w:r>
          <w:rPr>
            <w:color w:val="0000FF"/>
          </w:rPr>
          <w:t>пунктом 8 статьи 7</w:t>
        </w:r>
      </w:hyperlink>
      <w:r>
        <w:t xml:space="preserve"> Областного закона от 14.11.2013 N 26-ЗС "Об образовании в Ростовской области", на основании </w:t>
      </w:r>
      <w:hyperlink r:id="rId10" w:history="1">
        <w:r>
          <w:rPr>
            <w:color w:val="0000FF"/>
          </w:rPr>
          <w:t>Положения</w:t>
        </w:r>
      </w:hyperlink>
      <w:r>
        <w:t xml:space="preserve"> о министерстве общего и профессионального образования Ростовской области, утвержденного постановлением Правительства Ростовской области от 7 ноября 2011 г. N 96, министерство общего и профессионального образования Ростовской области постановляет:</w:t>
      </w:r>
    </w:p>
    <w:p w:rsidR="00E14DE3" w:rsidRDefault="00E14DE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назначения государственной академической стипендии студентам и государственной социальной стипендии студентам, обучающимся по очной форме обучения за счет бюджетных ассигнований областного бюджета, согласно приложению.</w:t>
      </w:r>
    </w:p>
    <w:p w:rsidR="00E14DE3" w:rsidRDefault="00E14DE3">
      <w:pPr>
        <w:pStyle w:val="ConsPlusNormal"/>
        <w:spacing w:before="220"/>
        <w:ind w:firstLine="540"/>
        <w:jc w:val="both"/>
      </w:pPr>
      <w:r>
        <w:t>2. Руководителям государственных профессиональных образовательных учреждений Ростовской области обеспечить исполнение настоящего постановления.</w:t>
      </w:r>
    </w:p>
    <w:p w:rsidR="00E14DE3" w:rsidRDefault="00E14DE3">
      <w:pPr>
        <w:pStyle w:val="ConsPlusNormal"/>
        <w:spacing w:before="220"/>
        <w:ind w:firstLine="540"/>
        <w:jc w:val="both"/>
      </w:pPr>
      <w:r>
        <w:t>3. Постановление вступает в силу со дня официального опубликования.</w:t>
      </w:r>
    </w:p>
    <w:p w:rsidR="00E14DE3" w:rsidRDefault="00E14DE3">
      <w:pPr>
        <w:pStyle w:val="ConsPlusNormal"/>
        <w:spacing w:before="220"/>
        <w:ind w:left="540"/>
        <w:jc w:val="both"/>
      </w:pPr>
      <w:r>
        <w:t>4. Контроль за выполнением постановления оставляю за собой.</w:t>
      </w:r>
    </w:p>
    <w:p w:rsidR="00E14DE3" w:rsidRDefault="00E14DE3">
      <w:pPr>
        <w:pStyle w:val="ConsPlusNormal"/>
        <w:jc w:val="both"/>
      </w:pPr>
    </w:p>
    <w:p w:rsidR="00E14DE3" w:rsidRDefault="00E14DE3">
      <w:pPr>
        <w:pStyle w:val="ConsPlusNormal"/>
        <w:jc w:val="right"/>
      </w:pPr>
      <w:r>
        <w:t>Министр</w:t>
      </w:r>
    </w:p>
    <w:p w:rsidR="00E14DE3" w:rsidRDefault="00E14DE3">
      <w:pPr>
        <w:pStyle w:val="ConsPlusNormal"/>
        <w:jc w:val="right"/>
      </w:pPr>
      <w:r>
        <w:t>Л.В.БАЛИНА</w:t>
      </w:r>
    </w:p>
    <w:p w:rsidR="00E14DE3" w:rsidRDefault="00E14DE3">
      <w:pPr>
        <w:pStyle w:val="ConsPlusNormal"/>
      </w:pPr>
      <w:r>
        <w:t>Постановление вносит</w:t>
      </w:r>
    </w:p>
    <w:p w:rsidR="00E14DE3" w:rsidRDefault="00E14DE3">
      <w:pPr>
        <w:pStyle w:val="ConsPlusNormal"/>
        <w:spacing w:before="220"/>
      </w:pPr>
      <w:r>
        <w:t>планово-экономический отдел</w:t>
      </w:r>
    </w:p>
    <w:p w:rsidR="00E14DE3" w:rsidRDefault="00E14DE3">
      <w:pPr>
        <w:pStyle w:val="ConsPlusNormal"/>
        <w:jc w:val="both"/>
      </w:pPr>
    </w:p>
    <w:p w:rsidR="00E14DE3" w:rsidRDefault="00E14DE3">
      <w:pPr>
        <w:pStyle w:val="ConsPlusNormal"/>
        <w:jc w:val="both"/>
      </w:pPr>
    </w:p>
    <w:p w:rsidR="00E14DE3" w:rsidRDefault="00E14DE3">
      <w:pPr>
        <w:pStyle w:val="ConsPlusNormal"/>
        <w:jc w:val="both"/>
      </w:pPr>
    </w:p>
    <w:p w:rsidR="00E14DE3" w:rsidRDefault="00E14DE3">
      <w:pPr>
        <w:pStyle w:val="ConsPlusNormal"/>
        <w:jc w:val="both"/>
      </w:pPr>
    </w:p>
    <w:p w:rsidR="00E14DE3" w:rsidRDefault="00E14DE3">
      <w:pPr>
        <w:pStyle w:val="ConsPlusNormal"/>
        <w:jc w:val="both"/>
      </w:pPr>
    </w:p>
    <w:p w:rsidR="00E14DE3" w:rsidRDefault="00E14DE3">
      <w:pPr>
        <w:pStyle w:val="ConsPlusNormal"/>
        <w:jc w:val="right"/>
        <w:outlineLvl w:val="0"/>
      </w:pPr>
      <w:r>
        <w:t>Приложение</w:t>
      </w:r>
    </w:p>
    <w:p w:rsidR="00E14DE3" w:rsidRDefault="00E14DE3">
      <w:pPr>
        <w:pStyle w:val="ConsPlusNormal"/>
        <w:jc w:val="right"/>
      </w:pPr>
      <w:r>
        <w:t>к постановлению</w:t>
      </w:r>
    </w:p>
    <w:p w:rsidR="00E14DE3" w:rsidRDefault="00E14DE3">
      <w:pPr>
        <w:pStyle w:val="ConsPlusNormal"/>
        <w:jc w:val="right"/>
      </w:pPr>
      <w:r>
        <w:t>министерства общего</w:t>
      </w:r>
    </w:p>
    <w:p w:rsidR="00E14DE3" w:rsidRDefault="00E14DE3">
      <w:pPr>
        <w:pStyle w:val="ConsPlusNormal"/>
        <w:jc w:val="right"/>
      </w:pPr>
      <w:r>
        <w:t>и профессионального</w:t>
      </w:r>
    </w:p>
    <w:p w:rsidR="00E14DE3" w:rsidRDefault="00E14DE3">
      <w:pPr>
        <w:pStyle w:val="ConsPlusNormal"/>
        <w:jc w:val="right"/>
      </w:pPr>
      <w:r>
        <w:t>образования Ростовской области</w:t>
      </w:r>
    </w:p>
    <w:p w:rsidR="00E14DE3" w:rsidRDefault="00E14DE3">
      <w:pPr>
        <w:pStyle w:val="ConsPlusNormal"/>
        <w:jc w:val="right"/>
      </w:pPr>
      <w:r>
        <w:t>от 14.11.2014 N 4</w:t>
      </w:r>
    </w:p>
    <w:p w:rsidR="00E14DE3" w:rsidRDefault="00E14DE3">
      <w:pPr>
        <w:pStyle w:val="ConsPlusNormal"/>
        <w:jc w:val="both"/>
      </w:pPr>
    </w:p>
    <w:p w:rsidR="00E14DE3" w:rsidRDefault="00E14DE3">
      <w:pPr>
        <w:pStyle w:val="ConsPlusTitle"/>
        <w:jc w:val="center"/>
      </w:pPr>
      <w:bookmarkStart w:id="1" w:name="P34"/>
      <w:bookmarkEnd w:id="1"/>
      <w:r>
        <w:t>ПОРЯДОК</w:t>
      </w:r>
    </w:p>
    <w:p w:rsidR="00E14DE3" w:rsidRDefault="00E14DE3">
      <w:pPr>
        <w:pStyle w:val="ConsPlusTitle"/>
        <w:jc w:val="center"/>
      </w:pPr>
      <w:r>
        <w:t>НАЗНАЧЕНИЯ ГОСУДАРСТВЕННОЙ АКАДЕМИЧЕСКОЙ СТИПЕНДИИ</w:t>
      </w:r>
    </w:p>
    <w:p w:rsidR="00E14DE3" w:rsidRDefault="00E14DE3">
      <w:pPr>
        <w:pStyle w:val="ConsPlusTitle"/>
        <w:jc w:val="center"/>
      </w:pPr>
      <w:r>
        <w:t>СТУДЕНТАМ И ГОСУДАРСТВЕННОЙ СОЦИАЛЬНОЙ СТИПЕНДИИ СТУДЕНТАМ,</w:t>
      </w:r>
    </w:p>
    <w:p w:rsidR="00E14DE3" w:rsidRDefault="00E14DE3">
      <w:pPr>
        <w:pStyle w:val="ConsPlusTitle"/>
        <w:jc w:val="center"/>
      </w:pPr>
      <w:r>
        <w:t>ОБУЧАЮЩИМСЯ ПО ОЧНОЙ ФОРМЕ ОБУЧЕНИЯ ЗА СЧЕТ БЮДЖЕТНЫХ</w:t>
      </w:r>
    </w:p>
    <w:p w:rsidR="00E14DE3" w:rsidRDefault="00E14DE3">
      <w:pPr>
        <w:pStyle w:val="ConsPlusTitle"/>
        <w:jc w:val="center"/>
      </w:pPr>
      <w:r>
        <w:t>АССИГНОВАНИЙ ОБЛАСТНОГО БЮДЖЕТА</w:t>
      </w:r>
    </w:p>
    <w:p w:rsidR="00E14DE3" w:rsidRDefault="00E14DE3">
      <w:pPr>
        <w:pStyle w:val="ConsPlusNormal"/>
        <w:jc w:val="both"/>
      </w:pPr>
    </w:p>
    <w:p w:rsidR="00E14DE3" w:rsidRDefault="00E14DE3">
      <w:pPr>
        <w:pStyle w:val="ConsPlusNormal"/>
        <w:jc w:val="center"/>
        <w:outlineLvl w:val="1"/>
      </w:pPr>
      <w:r>
        <w:t>I. Общие положения</w:t>
      </w:r>
    </w:p>
    <w:p w:rsidR="00E14DE3" w:rsidRDefault="00E14DE3">
      <w:pPr>
        <w:pStyle w:val="ConsPlusNormal"/>
        <w:jc w:val="both"/>
      </w:pPr>
    </w:p>
    <w:p w:rsidR="00E14DE3" w:rsidRDefault="00E14DE3">
      <w:pPr>
        <w:pStyle w:val="ConsPlusNormal"/>
        <w:ind w:firstLine="540"/>
        <w:jc w:val="both"/>
      </w:pPr>
      <w:r>
        <w:t xml:space="preserve">1. Настоящий Порядок определяет правила назначения и выплаты государственной </w:t>
      </w:r>
      <w:r>
        <w:lastRenderedPageBreak/>
        <w:t>академической стипендии и (или) государственной социальной стипендии студентам, обучающимся по очной форме обучения за счет бюджетных ассигнований областного бюджета по образовательным программам среднего профессионального образования.</w:t>
      </w:r>
    </w:p>
    <w:p w:rsidR="00E14DE3" w:rsidRDefault="00E14DE3">
      <w:pPr>
        <w:pStyle w:val="ConsPlusNormal"/>
        <w:spacing w:before="220"/>
        <w:ind w:firstLine="540"/>
        <w:jc w:val="both"/>
      </w:pPr>
      <w:r>
        <w:t>2. Государственная академическая стипендия студентам, государственная социальная стипендия студентам выплачивается в размерах, определяемых организацией, осуществляющей образовательную деятельность (далее - организация), в соответствии с настоящим Порядком, с учетом мнения студенческого совета этой организации и выборного органа первичной профсоюзной организации (при наличии такого органа) в пределах средств, выделяемых организации на стипендиальное обеспечение обучающихся (стипендиальный фонд).</w:t>
      </w:r>
    </w:p>
    <w:p w:rsidR="00E14DE3" w:rsidRDefault="00E14DE3">
      <w:pPr>
        <w:pStyle w:val="ConsPlusNormal"/>
        <w:spacing w:before="220"/>
        <w:ind w:firstLine="540"/>
        <w:jc w:val="both"/>
      </w:pPr>
      <w:r>
        <w:t>3. Размеры государственной академической стипендии студентам, государственной социальной стипендии студентам, определяемые организацией, не могут быть меньше нормативов для формирования стипендиального фонда за счет бюджетных ассигнований областного бюджета, установленных Правительством Ростовской области.</w:t>
      </w:r>
    </w:p>
    <w:p w:rsidR="00E14DE3" w:rsidRDefault="00E14DE3">
      <w:pPr>
        <w:pStyle w:val="ConsPlusNormal"/>
        <w:jc w:val="both"/>
      </w:pPr>
    </w:p>
    <w:p w:rsidR="00E14DE3" w:rsidRDefault="00E14DE3">
      <w:pPr>
        <w:pStyle w:val="ConsPlusNormal"/>
        <w:jc w:val="center"/>
        <w:outlineLvl w:val="1"/>
      </w:pPr>
      <w:r>
        <w:t>II. Назначение и выплата государственной академической</w:t>
      </w:r>
    </w:p>
    <w:p w:rsidR="00E14DE3" w:rsidRDefault="00E14DE3">
      <w:pPr>
        <w:pStyle w:val="ConsPlusNormal"/>
        <w:jc w:val="center"/>
      </w:pPr>
      <w:r>
        <w:t>стипендии студентам и государственной социальной стипендии</w:t>
      </w:r>
    </w:p>
    <w:p w:rsidR="00E14DE3" w:rsidRDefault="00E14DE3">
      <w:pPr>
        <w:pStyle w:val="ConsPlusNormal"/>
        <w:jc w:val="center"/>
      </w:pPr>
      <w:r>
        <w:t>студентам, обучающимся по очной форме обучения</w:t>
      </w:r>
    </w:p>
    <w:p w:rsidR="00E14DE3" w:rsidRDefault="00E14DE3">
      <w:pPr>
        <w:pStyle w:val="ConsPlusNormal"/>
        <w:jc w:val="center"/>
      </w:pPr>
      <w:r>
        <w:t>за счет бюджетных ассигнований областного бюджета</w:t>
      </w:r>
    </w:p>
    <w:p w:rsidR="00E14DE3" w:rsidRDefault="00E14DE3">
      <w:pPr>
        <w:pStyle w:val="ConsPlusNormal"/>
        <w:jc w:val="both"/>
      </w:pPr>
    </w:p>
    <w:p w:rsidR="00E14DE3" w:rsidRDefault="00E14DE3">
      <w:pPr>
        <w:pStyle w:val="ConsPlusNormal"/>
        <w:ind w:firstLine="540"/>
        <w:jc w:val="both"/>
      </w:pPr>
      <w:bookmarkStart w:id="2" w:name="P51"/>
      <w:bookmarkEnd w:id="2"/>
      <w:r>
        <w:t>4. Государственная академическая стипендия назначается студентам в зависимости от успехов в учебе на основании результатов промежуточной аттестации не реже двух раз в год.</w:t>
      </w:r>
    </w:p>
    <w:p w:rsidR="00E14DE3" w:rsidRDefault="00E14DE3">
      <w:pPr>
        <w:pStyle w:val="ConsPlusNormal"/>
        <w:spacing w:before="220"/>
        <w:ind w:firstLine="540"/>
        <w:jc w:val="both"/>
      </w:pPr>
      <w:r>
        <w:t>Студент, которому назначается государственная академическая стипендия, должен соответствовать следующим требованиям:</w:t>
      </w:r>
    </w:p>
    <w:p w:rsidR="00E14DE3" w:rsidRDefault="00E14DE3">
      <w:pPr>
        <w:pStyle w:val="ConsPlusNormal"/>
        <w:spacing w:before="220"/>
        <w:ind w:firstLine="540"/>
        <w:jc w:val="both"/>
      </w:pPr>
      <w:r>
        <w:t>отсутствие по итогам промежуточной аттестации оценки "удовлетворительно";</w:t>
      </w:r>
    </w:p>
    <w:p w:rsidR="00E14DE3" w:rsidRDefault="00E14DE3">
      <w:pPr>
        <w:pStyle w:val="ConsPlusNormal"/>
        <w:spacing w:before="220"/>
        <w:ind w:firstLine="540"/>
        <w:jc w:val="both"/>
      </w:pPr>
      <w:r>
        <w:t>отсутствие академической задолженности.</w:t>
      </w:r>
    </w:p>
    <w:p w:rsidR="00E14DE3" w:rsidRDefault="00E14DE3">
      <w:pPr>
        <w:pStyle w:val="ConsPlusNormal"/>
        <w:spacing w:before="220"/>
        <w:ind w:firstLine="540"/>
        <w:jc w:val="both"/>
      </w:pPr>
      <w:r>
        <w:t>5. Государственная академическая стипендия назначается всем студентам первого курса в период с начала учебного года до прохождения первой промежуточной аттестации.</w:t>
      </w:r>
    </w:p>
    <w:p w:rsidR="00E14DE3" w:rsidRDefault="00E14DE3">
      <w:pPr>
        <w:pStyle w:val="ConsPlusNormal"/>
        <w:spacing w:before="220"/>
        <w:ind w:firstLine="540"/>
        <w:jc w:val="both"/>
      </w:pPr>
      <w:r>
        <w:t xml:space="preserve">Студентам, приступившим к занятиям после окончания академического отпуска, отпуска по беременности и родам, отпуска по уходу за ребенком до достижения им возраста трех лет или переведенным из других организаций, государственная академическая стипендия назначается в соответствии с </w:t>
      </w:r>
      <w:hyperlink w:anchor="P51" w:history="1">
        <w:r>
          <w:rPr>
            <w:color w:val="0000FF"/>
          </w:rPr>
          <w:t>пунктом 4</w:t>
        </w:r>
      </w:hyperlink>
      <w:r>
        <w:t xml:space="preserve"> настоящего Порядка после прохождения первой промежуточной аттестации.</w:t>
      </w:r>
    </w:p>
    <w:p w:rsidR="00E14DE3" w:rsidRDefault="00E14DE3">
      <w:pPr>
        <w:pStyle w:val="ConsPlusNormal"/>
        <w:spacing w:before="220"/>
        <w:ind w:firstLine="540"/>
        <w:jc w:val="both"/>
      </w:pPr>
      <w:r>
        <w:t xml:space="preserve">6. Размеры государственной академической стипендии студентам, назначаемые в соответствии с </w:t>
      </w:r>
      <w:hyperlink w:anchor="P51" w:history="1">
        <w:r>
          <w:rPr>
            <w:color w:val="0000FF"/>
          </w:rPr>
          <w:t>пунктом 4</w:t>
        </w:r>
      </w:hyperlink>
      <w:r>
        <w:t xml:space="preserve"> настоящего Порядка, не могут превышать 2-кратный размер норматива для формирования стипендиального фонда за счет бюджетных ассигнований областного бюджета, установленных Правительством Ростовской области в отношении государственной академической стипендии.</w:t>
      </w:r>
    </w:p>
    <w:p w:rsidR="00E14DE3" w:rsidRDefault="00E14DE3">
      <w:pPr>
        <w:pStyle w:val="ConsPlusNormal"/>
        <w:spacing w:before="220"/>
        <w:ind w:firstLine="540"/>
        <w:jc w:val="both"/>
      </w:pPr>
      <w:r>
        <w:t>Студентам первого курса в период с начала учебного года до прохождения первой промежуточной аттестации государственная академическая стипендия назначается в размере норматива для формирования стипендиального фонда за счет бюджетных ассигнований областного бюджета, установленных Правительством Ростовской области в отношении государственной академической стипендии.</w:t>
      </w:r>
    </w:p>
    <w:p w:rsidR="00E14DE3" w:rsidRDefault="00E14DE3">
      <w:pPr>
        <w:pStyle w:val="ConsPlusNormal"/>
        <w:spacing w:before="220"/>
        <w:ind w:firstLine="540"/>
        <w:jc w:val="both"/>
      </w:pPr>
      <w:r>
        <w:t xml:space="preserve">Отдельным студентам, численность которых не может составлять более 10 процентов от общего числа студентов, получающих государственную академическую стипендию на начало текущего учебного года, за особые достижения в учебной, общественной, культурно-творческой и (или) спортивной деятельности организацией в пределах средств стипендиального фонда </w:t>
      </w:r>
      <w:r>
        <w:lastRenderedPageBreak/>
        <w:t>назначается государственная академическая стипендия в повышенном размере, но не более 4-кратного размера норматива для формирования стипендиального фонда за счет бюджетных ассигнований областного бюджета, установленных Правительством Ростовской области в отношении государственной академической стипендии, по представлению студенческого совета группы и Совета отделения.</w:t>
      </w:r>
    </w:p>
    <w:p w:rsidR="00E14DE3" w:rsidRDefault="00E14DE3">
      <w:pPr>
        <w:pStyle w:val="ConsPlusNormal"/>
        <w:spacing w:before="220"/>
        <w:ind w:firstLine="540"/>
        <w:jc w:val="both"/>
      </w:pPr>
      <w:r>
        <w:t>7. Повышенная государственная академическая стипендия назначается при соответствии деятельности студента одному или нескольким из следующих критериев:</w:t>
      </w:r>
    </w:p>
    <w:p w:rsidR="00E14DE3" w:rsidRDefault="00E14DE3">
      <w:pPr>
        <w:pStyle w:val="ConsPlusNormal"/>
        <w:spacing w:before="220"/>
        <w:ind w:firstLine="540"/>
        <w:jc w:val="both"/>
      </w:pPr>
      <w:r>
        <w:t>а) получение студентом по итогам промежуточной аттестации в течение не менее 2 следующих друг за другом семестров, предшествующих назначению стипендии, оценок "отлично" и "хорошо" при наличии не менее 50 процентов оценок "отлично";</w:t>
      </w:r>
    </w:p>
    <w:p w:rsidR="00E14DE3" w:rsidRDefault="00E14DE3">
      <w:pPr>
        <w:pStyle w:val="ConsPlusNormal"/>
        <w:spacing w:before="220"/>
        <w:ind w:firstLine="540"/>
        <w:jc w:val="both"/>
      </w:pPr>
      <w:r>
        <w:t>б) признание студента победителем или призером международной, всероссийской или региональной олимпиады, конкурса, соревнования, состязания и иного мероприятия, направленных на выявление учебных достижений студентов;</w:t>
      </w:r>
    </w:p>
    <w:p w:rsidR="00E14DE3" w:rsidRDefault="00E14DE3">
      <w:pPr>
        <w:pStyle w:val="ConsPlusNormal"/>
        <w:spacing w:before="220"/>
        <w:ind w:firstLine="540"/>
        <w:jc w:val="both"/>
      </w:pPr>
      <w:r>
        <w:t>в) получение студентом награды (приза) за результаты культурно-творческой или спортивной деятельности в рамках конкурсов, смотров, соревнований и иных аналогичных мероприятий муниципального, регионального, всероссийского и международного уровней;</w:t>
      </w:r>
    </w:p>
    <w:p w:rsidR="00E14DE3" w:rsidRDefault="00E14DE3">
      <w:pPr>
        <w:pStyle w:val="ConsPlusNormal"/>
        <w:spacing w:before="220"/>
        <w:ind w:firstLine="540"/>
        <w:jc w:val="both"/>
      </w:pPr>
      <w:r>
        <w:t>г) активное систематическое участие студента в деятельности студенческого самоуправления либо других общественных организаций образовательной организации.</w:t>
      </w:r>
    </w:p>
    <w:p w:rsidR="00E14DE3" w:rsidRDefault="00E14DE3">
      <w:pPr>
        <w:pStyle w:val="ConsPlusNormal"/>
        <w:spacing w:before="220"/>
        <w:ind w:firstLine="540"/>
        <w:jc w:val="both"/>
      </w:pPr>
      <w:r>
        <w:t xml:space="preserve">8. Государственная социальная стипендия назначается студентам, относящимся к одной или нескольким категориям граждан, указанным в </w:t>
      </w:r>
      <w:hyperlink r:id="rId11" w:history="1">
        <w:r>
          <w:rPr>
            <w:color w:val="0000FF"/>
          </w:rPr>
          <w:t>пункте 5 статьи 36</w:t>
        </w:r>
      </w:hyperlink>
      <w:r>
        <w:t xml:space="preserve"> Федерального закона от 29.12.2012 N 273-Ф3 "Об образовании в Российской Федерации".</w:t>
      </w:r>
    </w:p>
    <w:p w:rsidR="00E14DE3" w:rsidRDefault="00E14DE3">
      <w:pPr>
        <w:pStyle w:val="ConsPlusNormal"/>
        <w:spacing w:before="220"/>
        <w:ind w:firstLine="540"/>
        <w:jc w:val="both"/>
      </w:pPr>
      <w:r>
        <w:t>Государственная социальная стипендия назначается студентам с даты представления документа, подтверждающего соответствие студента одной из указанных категорий.</w:t>
      </w:r>
    </w:p>
    <w:p w:rsidR="00E14DE3" w:rsidRDefault="00E14DE3">
      <w:pPr>
        <w:pStyle w:val="ConsPlusNormal"/>
        <w:spacing w:before="220"/>
        <w:ind w:firstLine="540"/>
        <w:jc w:val="both"/>
      </w:pPr>
      <w:r>
        <w:t>9. Размеры государственной социальной стипендии студентам устанавливаются организацией в размере, не превышающем 2-кратного норматива для формирования стипендиального фонда за счет бюджетных ассигнований областного бюджета, установленных Правительством Ростовской области в отношении государственной социальной стипендии.</w:t>
      </w:r>
    </w:p>
    <w:p w:rsidR="00E14DE3" w:rsidRDefault="00E14DE3">
      <w:pPr>
        <w:pStyle w:val="ConsPlusNormal"/>
        <w:spacing w:before="220"/>
        <w:ind w:firstLine="540"/>
        <w:jc w:val="both"/>
      </w:pPr>
      <w:r>
        <w:t>10. Государственная академическая стипендия студентам, государственная социальная стипендия студентам назначается распорядительным актом руководителя организации.</w:t>
      </w:r>
    </w:p>
    <w:p w:rsidR="00E14DE3" w:rsidRDefault="00E14DE3">
      <w:pPr>
        <w:pStyle w:val="ConsPlusNormal"/>
        <w:spacing w:before="220"/>
        <w:ind w:firstLine="540"/>
        <w:jc w:val="both"/>
      </w:pPr>
      <w:r>
        <w:t>11. Выплата государственной академической стипендии студентам, государственной социальной стипендии студентам осуществляется организацией один раз в месяц.</w:t>
      </w:r>
    </w:p>
    <w:p w:rsidR="00E14DE3" w:rsidRDefault="00E14DE3">
      <w:pPr>
        <w:pStyle w:val="ConsPlusNormal"/>
        <w:spacing w:before="220"/>
        <w:ind w:firstLine="540"/>
        <w:jc w:val="both"/>
      </w:pPr>
      <w:r>
        <w:t>12. Выплата государственной академической стипендии студентам, государственной социальной стипендии студентам прекращается с даты отчисления студента из организации.</w:t>
      </w:r>
    </w:p>
    <w:p w:rsidR="00E14DE3" w:rsidRDefault="00E14DE3">
      <w:pPr>
        <w:pStyle w:val="ConsPlusNormal"/>
        <w:spacing w:before="220"/>
        <w:ind w:firstLine="540"/>
        <w:jc w:val="both"/>
      </w:pPr>
      <w:r>
        <w:t>13. Выплата государственной академической стипендии студентам прекращается с первого числа месяца, следующего за месяцем получения студентом оценки "удовлетворительно" во время прохождения промежуточной аттестации или образования у студента академической задолженности.</w:t>
      </w:r>
    </w:p>
    <w:p w:rsidR="00E14DE3" w:rsidRDefault="00E14DE3">
      <w:pPr>
        <w:pStyle w:val="ConsPlusNormal"/>
        <w:spacing w:before="220"/>
        <w:ind w:firstLine="540"/>
        <w:jc w:val="both"/>
      </w:pPr>
      <w:r>
        <w:t>14. Выплата государственной социальной стипендии прекращается с первого числа месяца, следующего за месяцем прекращения действия основания ее назначения.</w:t>
      </w:r>
    </w:p>
    <w:p w:rsidR="00E14DE3" w:rsidRDefault="00E14DE3">
      <w:pPr>
        <w:pStyle w:val="ConsPlusNormal"/>
        <w:spacing w:before="220"/>
        <w:ind w:firstLine="540"/>
        <w:jc w:val="both"/>
      </w:pPr>
      <w:r>
        <w:t xml:space="preserve">15. При уходе студента в академический отпуск по медицинским показаниям, отпуск по беременности и родам, отпуск по уходу за ребенком до достижения им возраста трех лет назначенная студенту на день ухода государственная академическая стипендия продолжает </w:t>
      </w:r>
      <w:r>
        <w:lastRenderedPageBreak/>
        <w:t>выплачиваться до окончания периода действия основания для ее назначения (до очередной аттестации).</w:t>
      </w:r>
    </w:p>
    <w:p w:rsidR="00E14DE3" w:rsidRDefault="00E14DE3">
      <w:pPr>
        <w:pStyle w:val="ConsPlusNormal"/>
        <w:spacing w:before="220"/>
        <w:ind w:firstLine="540"/>
        <w:jc w:val="both"/>
      </w:pPr>
      <w:r>
        <w:t>Уход студента в академический отпуск по медицинским показаниям, отпуск по беременности и родам, отпуск по уходу за ребенком до достижения им возраста трех лет не лишает его права на получение государственной социальной стипендии в порядке, установленном настоящим постановлением.</w:t>
      </w:r>
    </w:p>
    <w:p w:rsidR="00E14DE3" w:rsidRDefault="00E14DE3">
      <w:pPr>
        <w:pStyle w:val="ConsPlusNormal"/>
        <w:spacing w:before="220"/>
        <w:ind w:firstLine="540"/>
        <w:jc w:val="both"/>
      </w:pPr>
      <w:r>
        <w:t>Студентам из числа детей-сирот и детей, оставшихся без попечения родителей, государственная социальная стипендия выплачивается за весь период нахождения в академическом отпуске независимо от основания ухода в академический отпуск, отпуске по беременности и родам, отпуске по уходу за ребенком до достижения им возраста трех при условии нахождения на полном государственном обеспечении в организации.</w:t>
      </w:r>
    </w:p>
    <w:p w:rsidR="00E14DE3" w:rsidRDefault="00E14DE3">
      <w:pPr>
        <w:pStyle w:val="ConsPlusNormal"/>
        <w:jc w:val="both"/>
      </w:pPr>
    </w:p>
    <w:p w:rsidR="00E14DE3" w:rsidRDefault="00E14DE3">
      <w:pPr>
        <w:pStyle w:val="ConsPlusNormal"/>
        <w:jc w:val="both"/>
      </w:pPr>
    </w:p>
    <w:p w:rsidR="00E14DE3" w:rsidRDefault="00E14D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44A6" w:rsidRDefault="005B09CB"/>
    <w:sectPr w:rsidR="00A444A6" w:rsidSect="00DD0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E3"/>
    <w:rsid w:val="001337F2"/>
    <w:rsid w:val="003861D0"/>
    <w:rsid w:val="005B09CB"/>
    <w:rsid w:val="008710EC"/>
    <w:rsid w:val="00E1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6B809-E3C3-40E8-9597-3A48D78E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4D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B77D644F24809B727BA90BEEA02A210CF3A6E40985AB461EBC09B901DEE37757F5E8F0904EA611g274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B77D644F24809B727BA90BEEA02A210CF3A6E40985AB461EBC09B901DEE37757F5E8F0904EA611g276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B77D644F24809B727BA90BEEA02A210CF3A6E40985AB461EBC09B901DEE37757F5E8F091g47EL" TargetMode="External"/><Relationship Id="rId11" Type="http://schemas.openxmlformats.org/officeDocument/2006/relationships/hyperlink" Target="consultantplus://offline/ref=4CB77D644F24809B727BA90BEEA02A210CF3A6E40985AB461EBC09B901DEE37757F5E8F091g47EL" TargetMode="External"/><Relationship Id="rId5" Type="http://schemas.openxmlformats.org/officeDocument/2006/relationships/hyperlink" Target="consultantplus://offline/ref=4CB77D644F24809B727BA90BEEA02A210CF3A6E40985AB461EBC09B901DEE37757F5E8F0904EA616g270L" TargetMode="External"/><Relationship Id="rId10" Type="http://schemas.openxmlformats.org/officeDocument/2006/relationships/hyperlink" Target="consultantplus://offline/ref=4CB77D644F24809B727BA908FCCC752408FAF9EA0A82A61647E352E456D7E92010BAB1B2D443A21526314EgD7BL" TargetMode="External"/><Relationship Id="rId4" Type="http://schemas.openxmlformats.org/officeDocument/2006/relationships/hyperlink" Target="consultantplus://offline/ref=4CB77D644F24809B727BA90BEEA02A210CF3A6E40985AB461EBC09B901DEE37757F5E8F0904EA617g27EL" TargetMode="External"/><Relationship Id="rId9" Type="http://schemas.openxmlformats.org/officeDocument/2006/relationships/hyperlink" Target="consultantplus://offline/ref=4CB77D644F24809B727BA908FCCC752408FAF9EA0A81A41643E352E456D7E92010BAB1B2D443A21526334EgD7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2018-04-05T14:01:00Z</dcterms:created>
  <dcterms:modified xsi:type="dcterms:W3CDTF">2018-04-05T14:01:00Z</dcterms:modified>
</cp:coreProperties>
</file>